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6E12" w14:textId="77777777" w:rsidR="0073375A" w:rsidRDefault="0073375A" w:rsidP="00474F21">
      <w:pPr>
        <w:pStyle w:val="Bezmezer"/>
      </w:pPr>
    </w:p>
    <w:p w14:paraId="27AA5220" w14:textId="77777777" w:rsidR="006A4D8A" w:rsidRDefault="006A4D8A" w:rsidP="00A95EBC">
      <w:pPr>
        <w:rPr>
          <w:noProof/>
          <w:lang w:eastAsia="cs-CZ" w:bidi="ar-SA"/>
        </w:rPr>
      </w:pPr>
    </w:p>
    <w:p w14:paraId="4C1D6832" w14:textId="77777777" w:rsidR="006A4D8A" w:rsidRDefault="006A4D8A" w:rsidP="00A95EBC">
      <w:pPr>
        <w:rPr>
          <w:noProof/>
          <w:lang w:eastAsia="cs-CZ" w:bidi="ar-SA"/>
        </w:rPr>
      </w:pPr>
    </w:p>
    <w:p w14:paraId="1F332673" w14:textId="035C20BE" w:rsidR="006A4D8A" w:rsidRDefault="006A4D8A" w:rsidP="00A95EBC">
      <w:pPr>
        <w:pStyle w:val="titulnstranaobr"/>
      </w:pPr>
    </w:p>
    <w:p w14:paraId="0856CCEB" w14:textId="77777777" w:rsidR="006A4D8A" w:rsidRDefault="006A4D8A" w:rsidP="00A95EBC"/>
    <w:p w14:paraId="2336C005" w14:textId="13955E77" w:rsidR="00163A24" w:rsidRDefault="00F94B94" w:rsidP="004338BB">
      <w:pPr>
        <w:pStyle w:val="Nzevdokumentu"/>
        <w:rPr>
          <w:sz w:val="36"/>
          <w:szCs w:val="40"/>
        </w:rPr>
      </w:pPr>
      <w:r w:rsidRPr="00F94B94">
        <w:rPr>
          <w:sz w:val="36"/>
          <w:szCs w:val="40"/>
        </w:rPr>
        <w:t xml:space="preserve">Politika ochrany osobních údajů </w:t>
      </w:r>
    </w:p>
    <w:p w14:paraId="6455C6AE" w14:textId="08A81CE5" w:rsidR="00835B56" w:rsidRDefault="00835B56" w:rsidP="004338BB">
      <w:pPr>
        <w:pStyle w:val="Nzevdokumentu"/>
        <w:rPr>
          <w:sz w:val="36"/>
          <w:szCs w:val="40"/>
        </w:rPr>
      </w:pPr>
      <w:r>
        <w:rPr>
          <w:sz w:val="36"/>
          <w:szCs w:val="40"/>
        </w:rPr>
        <w:t>Obec</w:t>
      </w:r>
    </w:p>
    <w:p w14:paraId="3469243B" w14:textId="588384A8" w:rsidR="0040370A" w:rsidRDefault="0040370A" w:rsidP="004338BB">
      <w:pPr>
        <w:pStyle w:val="Nzevdokumentu"/>
        <w:rPr>
          <w:sz w:val="36"/>
          <w:szCs w:val="40"/>
        </w:rPr>
      </w:pPr>
      <w:r>
        <w:rPr>
          <w:sz w:val="36"/>
          <w:szCs w:val="40"/>
        </w:rPr>
        <w:t>Ostrovánky</w:t>
      </w:r>
    </w:p>
    <w:p w14:paraId="2AAFE971" w14:textId="4B7F0D05" w:rsidR="00835B56" w:rsidRDefault="00835B56" w:rsidP="004338BB">
      <w:pPr>
        <w:pStyle w:val="Nzevdokumentu"/>
        <w:rPr>
          <w:sz w:val="36"/>
          <w:szCs w:val="40"/>
        </w:rPr>
      </w:pPr>
    </w:p>
    <w:p w14:paraId="2B26EEE0" w14:textId="332B5112" w:rsidR="00835B56" w:rsidRPr="0040370A" w:rsidRDefault="00835B56" w:rsidP="004338BB">
      <w:pPr>
        <w:pStyle w:val="Nzevdokumentu"/>
        <w:rPr>
          <w:color w:val="000000" w:themeColor="text1"/>
          <w:sz w:val="36"/>
          <w:szCs w:val="40"/>
        </w:rPr>
      </w:pPr>
      <w:r w:rsidRPr="0040370A">
        <w:rPr>
          <w:color w:val="000000" w:themeColor="text1"/>
          <w:sz w:val="36"/>
          <w:szCs w:val="40"/>
        </w:rPr>
        <w:t xml:space="preserve">Směrnice č. </w:t>
      </w:r>
      <w:proofErr w:type="gramStart"/>
      <w:r w:rsidRPr="0040370A">
        <w:rPr>
          <w:color w:val="000000" w:themeColor="text1"/>
          <w:sz w:val="36"/>
          <w:szCs w:val="40"/>
        </w:rPr>
        <w:t>…….</w:t>
      </w:r>
      <w:proofErr w:type="gramEnd"/>
      <w:r w:rsidRPr="0040370A">
        <w:rPr>
          <w:color w:val="000000" w:themeColor="text1"/>
          <w:sz w:val="36"/>
          <w:szCs w:val="40"/>
        </w:rPr>
        <w:t>/202</w:t>
      </w:r>
      <w:r w:rsidR="0040370A" w:rsidRPr="0040370A">
        <w:rPr>
          <w:color w:val="000000" w:themeColor="text1"/>
          <w:sz w:val="36"/>
          <w:szCs w:val="40"/>
        </w:rPr>
        <w:t>1</w:t>
      </w:r>
    </w:p>
    <w:p w14:paraId="3700E0D7" w14:textId="03FCFE4B" w:rsidR="004338BB" w:rsidRPr="00B7144F" w:rsidRDefault="004338BB" w:rsidP="00163A24">
      <w:pPr>
        <w:pStyle w:val="Nzevdokumentu"/>
        <w:spacing w:before="0"/>
        <w:rPr>
          <w:sz w:val="36"/>
          <w:szCs w:val="40"/>
        </w:rPr>
      </w:pPr>
      <w:r>
        <w:rPr>
          <w:sz w:val="36"/>
          <w:szCs w:val="40"/>
        </w:rPr>
        <w:t xml:space="preserve"> </w:t>
      </w:r>
    </w:p>
    <w:p w14:paraId="5AA71097" w14:textId="2EA1EB1A" w:rsidR="00852ACA" w:rsidRDefault="00852ACA" w:rsidP="00A95EBC"/>
    <w:p w14:paraId="14C50C9B" w14:textId="0060BEDE" w:rsidR="004338BB" w:rsidRDefault="004338BB" w:rsidP="00A95EBC"/>
    <w:p w14:paraId="1A86F3B6" w14:textId="46405546" w:rsidR="00496CD6" w:rsidRDefault="00496CD6" w:rsidP="00A95EBC"/>
    <w:p w14:paraId="2D144391" w14:textId="7D70D542" w:rsidR="00496CD6" w:rsidRDefault="00496CD6" w:rsidP="00A95EBC"/>
    <w:p w14:paraId="6CB23F08" w14:textId="0D291211" w:rsidR="00496CD6" w:rsidRDefault="00496CD6" w:rsidP="00A95EBC"/>
    <w:p w14:paraId="7BA6C8E6" w14:textId="48761EA2" w:rsidR="00496CD6" w:rsidRDefault="00496CD6" w:rsidP="00A95EBC"/>
    <w:p w14:paraId="76820916" w14:textId="75A381D5" w:rsidR="00496CD6" w:rsidRDefault="00496CD6" w:rsidP="00A95EBC"/>
    <w:p w14:paraId="1CB8B780" w14:textId="75646B5C" w:rsidR="00496CD6" w:rsidRDefault="00496CD6" w:rsidP="00A95EBC"/>
    <w:p w14:paraId="28779BAA" w14:textId="0F9B8A53" w:rsidR="00496CD6" w:rsidRDefault="00496CD6" w:rsidP="00A95EBC"/>
    <w:p w14:paraId="5D164327" w14:textId="3A1B276E" w:rsidR="00496CD6" w:rsidRDefault="00496CD6" w:rsidP="00A95EBC"/>
    <w:p w14:paraId="3EC46EE4" w14:textId="10DF090E" w:rsidR="00496CD6" w:rsidRDefault="00496CD6" w:rsidP="00A95EBC"/>
    <w:p w14:paraId="2B40832B" w14:textId="77777777" w:rsidR="00496CD6" w:rsidRDefault="00496CD6" w:rsidP="00A95EBC"/>
    <w:sdt>
      <w:sdtPr>
        <w:rPr>
          <w:sz w:val="32"/>
        </w:rPr>
        <w:id w:val="741379035"/>
        <w:docPartObj>
          <w:docPartGallery w:val="Table of Contents"/>
          <w:docPartUnique/>
        </w:docPartObj>
      </w:sdtPr>
      <w:sdtEndPr>
        <w:rPr>
          <w:b/>
          <w:bCs/>
          <w:sz w:val="22"/>
        </w:rPr>
      </w:sdtEndPr>
      <w:sdtContent>
        <w:p w14:paraId="60F45C12" w14:textId="066B3C76" w:rsidR="00A95EBC" w:rsidRPr="00CE0A6E" w:rsidRDefault="00A95EBC" w:rsidP="00CE0A6E">
          <w:pPr>
            <w:spacing w:before="0"/>
            <w:rPr>
              <w:b/>
              <w:caps/>
              <w:sz w:val="32"/>
            </w:rPr>
          </w:pPr>
          <w:r w:rsidRPr="00CE0A6E">
            <w:rPr>
              <w:b/>
              <w:caps/>
              <w:sz w:val="32"/>
            </w:rPr>
            <w:t>Obsah</w:t>
          </w:r>
        </w:p>
        <w:p w14:paraId="39F5D196" w14:textId="2D0FF0D8" w:rsidR="001B553A" w:rsidRDefault="00A95EBC">
          <w:pPr>
            <w:pStyle w:val="Obsah1"/>
            <w:tabs>
              <w:tab w:val="left" w:pos="440"/>
              <w:tab w:val="right" w:leader="dot" w:pos="9060"/>
            </w:tabs>
            <w:rPr>
              <w:rFonts w:asciiTheme="minorHAnsi" w:eastAsiaTheme="minorEastAsia" w:hAnsiTheme="minorHAnsi" w:cstheme="minorBidi"/>
              <w:noProof/>
              <w:lang w:eastAsia="cs-CZ" w:bidi="ar-SA"/>
            </w:rPr>
          </w:pPr>
          <w:r>
            <w:fldChar w:fldCharType="begin"/>
          </w:r>
          <w:r>
            <w:instrText xml:space="preserve"> TOC \o "1-3" \h \z \u </w:instrText>
          </w:r>
          <w:r>
            <w:fldChar w:fldCharType="separate"/>
          </w:r>
          <w:hyperlink w:anchor="_Toc503978015" w:history="1">
            <w:r w:rsidR="001B553A" w:rsidRPr="00A36822">
              <w:rPr>
                <w:rStyle w:val="Hypertextovodkaz"/>
                <w:noProof/>
              </w:rPr>
              <w:t>1</w:t>
            </w:r>
            <w:r w:rsidR="001B553A">
              <w:rPr>
                <w:rFonts w:asciiTheme="minorHAnsi" w:eastAsiaTheme="minorEastAsia" w:hAnsiTheme="minorHAnsi" w:cstheme="minorBidi"/>
                <w:noProof/>
                <w:lang w:eastAsia="cs-CZ" w:bidi="ar-SA"/>
              </w:rPr>
              <w:tab/>
            </w:r>
            <w:r w:rsidR="001B553A" w:rsidRPr="00A36822">
              <w:rPr>
                <w:rStyle w:val="Hypertextovodkaz"/>
                <w:noProof/>
              </w:rPr>
              <w:t>Úvod</w:t>
            </w:r>
            <w:r w:rsidR="001B553A">
              <w:rPr>
                <w:noProof/>
                <w:webHidden/>
              </w:rPr>
              <w:tab/>
            </w:r>
            <w:r w:rsidR="001B553A">
              <w:rPr>
                <w:noProof/>
                <w:webHidden/>
              </w:rPr>
              <w:fldChar w:fldCharType="begin"/>
            </w:r>
            <w:r w:rsidR="001B553A">
              <w:rPr>
                <w:noProof/>
                <w:webHidden/>
              </w:rPr>
              <w:instrText xml:space="preserve"> PAGEREF _Toc503978015 \h </w:instrText>
            </w:r>
            <w:r w:rsidR="001B553A">
              <w:rPr>
                <w:noProof/>
                <w:webHidden/>
              </w:rPr>
            </w:r>
            <w:r w:rsidR="001B553A">
              <w:rPr>
                <w:noProof/>
                <w:webHidden/>
              </w:rPr>
              <w:fldChar w:fldCharType="separate"/>
            </w:r>
            <w:r w:rsidR="00432709">
              <w:rPr>
                <w:noProof/>
                <w:webHidden/>
              </w:rPr>
              <w:t>4</w:t>
            </w:r>
            <w:r w:rsidR="001B553A">
              <w:rPr>
                <w:noProof/>
                <w:webHidden/>
              </w:rPr>
              <w:fldChar w:fldCharType="end"/>
            </w:r>
          </w:hyperlink>
        </w:p>
        <w:p w14:paraId="2676339F" w14:textId="3A89AA13" w:rsidR="001B553A" w:rsidRDefault="007A0D51">
          <w:pPr>
            <w:pStyle w:val="Obsah1"/>
            <w:tabs>
              <w:tab w:val="left" w:pos="440"/>
              <w:tab w:val="right" w:leader="dot" w:pos="9060"/>
            </w:tabs>
            <w:rPr>
              <w:rFonts w:asciiTheme="minorHAnsi" w:eastAsiaTheme="minorEastAsia" w:hAnsiTheme="minorHAnsi" w:cstheme="minorBidi"/>
              <w:noProof/>
              <w:lang w:eastAsia="cs-CZ" w:bidi="ar-SA"/>
            </w:rPr>
          </w:pPr>
          <w:hyperlink w:anchor="_Toc503978016" w:history="1">
            <w:r w:rsidR="001B553A" w:rsidRPr="00A36822">
              <w:rPr>
                <w:rStyle w:val="Hypertextovodkaz"/>
                <w:noProof/>
              </w:rPr>
              <w:t>2</w:t>
            </w:r>
            <w:r w:rsidR="001B553A">
              <w:rPr>
                <w:rFonts w:asciiTheme="minorHAnsi" w:eastAsiaTheme="minorEastAsia" w:hAnsiTheme="minorHAnsi" w:cstheme="minorBidi"/>
                <w:noProof/>
                <w:lang w:eastAsia="cs-CZ" w:bidi="ar-SA"/>
              </w:rPr>
              <w:tab/>
            </w:r>
            <w:r w:rsidR="001B553A" w:rsidRPr="00A36822">
              <w:rPr>
                <w:rStyle w:val="Hypertextovodkaz"/>
                <w:noProof/>
              </w:rPr>
              <w:t>Hlavní cíle ochrany osobních údajů</w:t>
            </w:r>
            <w:r w:rsidR="001B553A">
              <w:rPr>
                <w:noProof/>
                <w:webHidden/>
              </w:rPr>
              <w:tab/>
            </w:r>
            <w:r w:rsidR="001B553A">
              <w:rPr>
                <w:noProof/>
                <w:webHidden/>
              </w:rPr>
              <w:fldChar w:fldCharType="begin"/>
            </w:r>
            <w:r w:rsidR="001B553A">
              <w:rPr>
                <w:noProof/>
                <w:webHidden/>
              </w:rPr>
              <w:instrText xml:space="preserve"> PAGEREF _Toc503978016 \h </w:instrText>
            </w:r>
            <w:r w:rsidR="001B553A">
              <w:rPr>
                <w:noProof/>
                <w:webHidden/>
              </w:rPr>
            </w:r>
            <w:r w:rsidR="001B553A">
              <w:rPr>
                <w:noProof/>
                <w:webHidden/>
              </w:rPr>
              <w:fldChar w:fldCharType="separate"/>
            </w:r>
            <w:r w:rsidR="00432709">
              <w:rPr>
                <w:noProof/>
                <w:webHidden/>
              </w:rPr>
              <w:t>5</w:t>
            </w:r>
            <w:r w:rsidR="001B553A">
              <w:rPr>
                <w:noProof/>
                <w:webHidden/>
              </w:rPr>
              <w:fldChar w:fldCharType="end"/>
            </w:r>
          </w:hyperlink>
        </w:p>
        <w:p w14:paraId="1FA72338" w14:textId="5871F3F0" w:rsidR="001B553A" w:rsidRDefault="007A0D51">
          <w:pPr>
            <w:pStyle w:val="Obsah1"/>
            <w:tabs>
              <w:tab w:val="left" w:pos="440"/>
              <w:tab w:val="right" w:leader="dot" w:pos="9060"/>
            </w:tabs>
            <w:rPr>
              <w:rFonts w:asciiTheme="minorHAnsi" w:eastAsiaTheme="minorEastAsia" w:hAnsiTheme="minorHAnsi" w:cstheme="minorBidi"/>
              <w:noProof/>
              <w:lang w:eastAsia="cs-CZ" w:bidi="ar-SA"/>
            </w:rPr>
          </w:pPr>
          <w:hyperlink w:anchor="_Toc503978017" w:history="1">
            <w:r w:rsidR="001B553A" w:rsidRPr="00A36822">
              <w:rPr>
                <w:rStyle w:val="Hypertextovodkaz"/>
                <w:noProof/>
              </w:rPr>
              <w:t>3</w:t>
            </w:r>
            <w:r w:rsidR="001B553A">
              <w:rPr>
                <w:rFonts w:asciiTheme="minorHAnsi" w:eastAsiaTheme="minorEastAsia" w:hAnsiTheme="minorHAnsi" w:cstheme="minorBidi"/>
                <w:noProof/>
                <w:lang w:eastAsia="cs-CZ" w:bidi="ar-SA"/>
              </w:rPr>
              <w:tab/>
            </w:r>
            <w:r w:rsidR="001B553A" w:rsidRPr="00A36822">
              <w:rPr>
                <w:rStyle w:val="Hypertextovodkaz"/>
                <w:noProof/>
              </w:rPr>
              <w:t>Principy zpracování a ochrany osobních údajů</w:t>
            </w:r>
            <w:r w:rsidR="001B553A">
              <w:rPr>
                <w:noProof/>
                <w:webHidden/>
              </w:rPr>
              <w:tab/>
            </w:r>
            <w:r w:rsidR="001B553A">
              <w:rPr>
                <w:noProof/>
                <w:webHidden/>
              </w:rPr>
              <w:fldChar w:fldCharType="begin"/>
            </w:r>
            <w:r w:rsidR="001B553A">
              <w:rPr>
                <w:noProof/>
                <w:webHidden/>
              </w:rPr>
              <w:instrText xml:space="preserve"> PAGEREF _Toc503978017 \h </w:instrText>
            </w:r>
            <w:r w:rsidR="001B553A">
              <w:rPr>
                <w:noProof/>
                <w:webHidden/>
              </w:rPr>
            </w:r>
            <w:r w:rsidR="001B553A">
              <w:rPr>
                <w:noProof/>
                <w:webHidden/>
              </w:rPr>
              <w:fldChar w:fldCharType="separate"/>
            </w:r>
            <w:r w:rsidR="00432709">
              <w:rPr>
                <w:noProof/>
                <w:webHidden/>
              </w:rPr>
              <w:t>6</w:t>
            </w:r>
            <w:r w:rsidR="001B553A">
              <w:rPr>
                <w:noProof/>
                <w:webHidden/>
              </w:rPr>
              <w:fldChar w:fldCharType="end"/>
            </w:r>
          </w:hyperlink>
        </w:p>
        <w:p w14:paraId="197CFA07" w14:textId="349457B7" w:rsidR="00A95EBC" w:rsidRDefault="00A95EBC">
          <w:r>
            <w:rPr>
              <w:b/>
              <w:bCs/>
            </w:rPr>
            <w:fldChar w:fldCharType="end"/>
          </w:r>
        </w:p>
      </w:sdtContent>
    </w:sdt>
    <w:p w14:paraId="74A465B1" w14:textId="2758E0D9" w:rsidR="00F63ECD" w:rsidRDefault="00F63ECD" w:rsidP="00A95EBC">
      <w:pPr>
        <w:pStyle w:val="Napisneslovan1"/>
        <w:rPr>
          <w:szCs w:val="20"/>
          <w:lang w:eastAsia="cs-CZ" w:bidi="ar-SA"/>
        </w:rPr>
      </w:pPr>
      <w:bookmarkStart w:id="0" w:name="_Toc185004064"/>
    </w:p>
    <w:p w14:paraId="17B69B02" w14:textId="77777777" w:rsidR="00D63A53" w:rsidRDefault="00D63A53" w:rsidP="00A95EBC">
      <w:pPr>
        <w:pStyle w:val="Napisneslovan1"/>
        <w:rPr>
          <w:szCs w:val="20"/>
          <w:lang w:eastAsia="cs-CZ" w:bidi="ar-SA"/>
        </w:rPr>
      </w:pPr>
    </w:p>
    <w:p w14:paraId="3C5E1DAC" w14:textId="77777777" w:rsidR="00D63A53" w:rsidRDefault="00D63A53">
      <w:pPr>
        <w:spacing w:before="0" w:line="240" w:lineRule="auto"/>
        <w:jc w:val="left"/>
        <w:rPr>
          <w:b/>
          <w:sz w:val="32"/>
          <w:szCs w:val="32"/>
        </w:rPr>
      </w:pPr>
      <w:r>
        <w:br w:type="page"/>
      </w:r>
    </w:p>
    <w:p w14:paraId="61DE3EEB" w14:textId="2C5462C6" w:rsidR="001D57D5" w:rsidRDefault="00354518" w:rsidP="00A95EBC">
      <w:pPr>
        <w:pStyle w:val="Napisneslovan1"/>
      </w:pPr>
      <w:r w:rsidRPr="00A95EBC">
        <w:lastRenderedPageBreak/>
        <w:t>SEZNAM</w:t>
      </w:r>
      <w:r w:rsidRPr="00354518">
        <w:t xml:space="preserve"> POUŽITÝCH POJMŮ A ZKRATEK</w:t>
      </w:r>
      <w:bookmarkEnd w:id="0"/>
    </w:p>
    <w:tbl>
      <w:tblPr>
        <w:tblW w:w="9072" w:type="dxa"/>
        <w:tblLook w:val="04A0" w:firstRow="1" w:lastRow="0" w:firstColumn="1" w:lastColumn="0" w:noHBand="0" w:noVBand="1"/>
      </w:tblPr>
      <w:tblGrid>
        <w:gridCol w:w="2691"/>
        <w:gridCol w:w="567"/>
        <w:gridCol w:w="5814"/>
      </w:tblGrid>
      <w:tr w:rsidR="002C6067" w:rsidRPr="00637D1A" w14:paraId="7C9D33E4" w14:textId="77777777" w:rsidTr="00C97243">
        <w:trPr>
          <w:trHeight w:val="433"/>
        </w:trPr>
        <w:tc>
          <w:tcPr>
            <w:tcW w:w="2691" w:type="dxa"/>
          </w:tcPr>
          <w:p w14:paraId="4AA98DE2" w14:textId="755FADB0" w:rsidR="002C6067" w:rsidRDefault="002C6067" w:rsidP="00C97243">
            <w:pPr>
              <w:spacing w:before="120" w:after="120"/>
            </w:pPr>
            <w:r>
              <w:rPr>
                <w:rFonts w:cs="Arial"/>
              </w:rPr>
              <w:t>GDPR</w:t>
            </w:r>
          </w:p>
        </w:tc>
        <w:tc>
          <w:tcPr>
            <w:tcW w:w="567" w:type="dxa"/>
          </w:tcPr>
          <w:p w14:paraId="65B4F1C3" w14:textId="77777777" w:rsidR="002C6067" w:rsidRPr="00637D1A" w:rsidRDefault="002C6067" w:rsidP="00C97243">
            <w:pPr>
              <w:spacing w:before="120" w:after="120"/>
            </w:pPr>
          </w:p>
        </w:tc>
        <w:tc>
          <w:tcPr>
            <w:tcW w:w="5814" w:type="dxa"/>
          </w:tcPr>
          <w:p w14:paraId="729722BC" w14:textId="77777777" w:rsidR="002C6067" w:rsidRPr="00E31BD9" w:rsidRDefault="002C6067" w:rsidP="00C97243">
            <w:pPr>
              <w:spacing w:before="120" w:after="120"/>
              <w:rPr>
                <w:rFonts w:cs="Arial"/>
              </w:rPr>
            </w:pPr>
            <w:r w:rsidRPr="00E31BD9">
              <w:rPr>
                <w:rFonts w:cs="Arial"/>
              </w:rPr>
              <w:t>Nařízení Evropského parlamentu a Rady (EU) č. 2016/679 o ochraně fyzických osob v souvislosti se zpracováním osobních údajů a o volném pohybu těchto údajů a o zrušení směrnice 95/46/ES (obecné nařízení o ochraně osobních údajů)</w:t>
            </w:r>
          </w:p>
          <w:p w14:paraId="69ABBDCC" w14:textId="2B1C726C" w:rsidR="002C6067" w:rsidRPr="00730187" w:rsidRDefault="002C6067" w:rsidP="00C97243">
            <w:pPr>
              <w:spacing w:before="120" w:after="120"/>
            </w:pPr>
            <w:r w:rsidRPr="00E31BD9">
              <w:rPr>
                <w:rFonts w:cs="Arial"/>
              </w:rPr>
              <w:t>(General Data Protection Regulation)</w:t>
            </w:r>
          </w:p>
        </w:tc>
      </w:tr>
      <w:tr w:rsidR="00EB3AEC" w:rsidRPr="00637D1A" w14:paraId="119670FE" w14:textId="77777777" w:rsidTr="00C97243">
        <w:trPr>
          <w:trHeight w:val="433"/>
        </w:trPr>
        <w:tc>
          <w:tcPr>
            <w:tcW w:w="2691" w:type="dxa"/>
          </w:tcPr>
          <w:p w14:paraId="29D9C82A" w14:textId="07CF2175" w:rsidR="00EB3AEC" w:rsidRPr="008D2ED8" w:rsidRDefault="00F154AC" w:rsidP="00C97243">
            <w:pPr>
              <w:spacing w:before="120" w:after="120"/>
            </w:pPr>
            <w:r w:rsidRPr="009521A1">
              <w:rPr>
                <w:rFonts w:cs="Arial"/>
              </w:rPr>
              <w:t>Osobní údaj</w:t>
            </w:r>
          </w:p>
        </w:tc>
        <w:tc>
          <w:tcPr>
            <w:tcW w:w="567" w:type="dxa"/>
          </w:tcPr>
          <w:p w14:paraId="22E0B2B9" w14:textId="77777777" w:rsidR="00EB3AEC" w:rsidRPr="00637D1A" w:rsidRDefault="00EB3AEC" w:rsidP="00C97243">
            <w:pPr>
              <w:spacing w:before="120" w:after="120"/>
            </w:pPr>
          </w:p>
        </w:tc>
        <w:tc>
          <w:tcPr>
            <w:tcW w:w="5814" w:type="dxa"/>
          </w:tcPr>
          <w:p w14:paraId="21353747" w14:textId="00703F6C" w:rsidR="00EB3AEC" w:rsidRPr="00637D1A" w:rsidRDefault="00F154AC" w:rsidP="00C97243">
            <w:pPr>
              <w:spacing w:before="120" w:after="120"/>
            </w:pPr>
            <w:r>
              <w:rPr>
                <w:rFonts w:cs="Arial"/>
              </w:rPr>
              <w:t>V</w:t>
            </w:r>
            <w:r w:rsidR="00EB3AEC" w:rsidRPr="009521A1">
              <w:rPr>
                <w:rFonts w:cs="Arial"/>
              </w:rPr>
              <w:t>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tc>
      </w:tr>
      <w:tr w:rsidR="00EF5935" w:rsidRPr="00637D1A" w14:paraId="545F68CD" w14:textId="77777777" w:rsidTr="00C97243">
        <w:trPr>
          <w:trHeight w:val="433"/>
        </w:trPr>
        <w:tc>
          <w:tcPr>
            <w:tcW w:w="2691" w:type="dxa"/>
          </w:tcPr>
          <w:p w14:paraId="0E9F54A8" w14:textId="204F2B71" w:rsidR="00EF5935" w:rsidRDefault="00F154AC" w:rsidP="00C97243">
            <w:pPr>
              <w:spacing w:before="120" w:after="120"/>
              <w:jc w:val="left"/>
            </w:pPr>
            <w:r>
              <w:t>Pověřenec pro ochranu osobních údajů</w:t>
            </w:r>
          </w:p>
        </w:tc>
        <w:tc>
          <w:tcPr>
            <w:tcW w:w="567" w:type="dxa"/>
          </w:tcPr>
          <w:p w14:paraId="117F633D" w14:textId="77777777" w:rsidR="00EF5935" w:rsidRPr="003D6B5E" w:rsidRDefault="00EF5935" w:rsidP="00C97243">
            <w:pPr>
              <w:spacing w:before="120" w:after="120"/>
            </w:pPr>
          </w:p>
        </w:tc>
        <w:tc>
          <w:tcPr>
            <w:tcW w:w="5814" w:type="dxa"/>
          </w:tcPr>
          <w:p w14:paraId="5F0EC318" w14:textId="53CC8FED" w:rsidR="00EF5935" w:rsidRDefault="00C42619" w:rsidP="00C97243">
            <w:pPr>
              <w:spacing w:before="120" w:after="120"/>
              <w:rPr>
                <w:i/>
              </w:rPr>
            </w:pPr>
            <w:r>
              <w:t>Externí z</w:t>
            </w:r>
            <w:r w:rsidR="00EF5935" w:rsidRPr="00EF5935">
              <w:t>aměstna</w:t>
            </w:r>
            <w:r>
              <w:t>nec</w:t>
            </w:r>
            <w:r w:rsidR="00EF5935" w:rsidRPr="00EF5935">
              <w:t xml:space="preserve"> </w:t>
            </w:r>
            <w:r w:rsidR="00835B56">
              <w:t>obce</w:t>
            </w:r>
            <w:r w:rsidR="00EF5935" w:rsidRPr="00EF5935">
              <w:rPr>
                <w:i/>
              </w:rPr>
              <w:t xml:space="preserve"> </w:t>
            </w:r>
            <w:r w:rsidR="00EF5935" w:rsidRPr="00EF5935">
              <w:t>ustavený do funkce pověřen</w:t>
            </w:r>
            <w:r w:rsidR="00EF5935">
              <w:t>ce</w:t>
            </w:r>
            <w:r w:rsidR="00EF5935" w:rsidRPr="00EF5935">
              <w:t xml:space="preserve"> pro ochranu osobních údajů</w:t>
            </w:r>
          </w:p>
        </w:tc>
      </w:tr>
    </w:tbl>
    <w:p w14:paraId="00B77C2B" w14:textId="77777777" w:rsidR="001D57D5" w:rsidRDefault="001D57D5" w:rsidP="00196920">
      <w:pPr>
        <w:pStyle w:val="Normlntun"/>
      </w:pPr>
    </w:p>
    <w:p w14:paraId="519B4F37" w14:textId="77777777" w:rsidR="001D57D5" w:rsidRDefault="001D57D5" w:rsidP="00196920">
      <w:pPr>
        <w:pStyle w:val="Normlntun"/>
      </w:pPr>
    </w:p>
    <w:p w14:paraId="5C1B77F3" w14:textId="77777777" w:rsidR="00582101" w:rsidRDefault="00E16B31" w:rsidP="00A95EBC">
      <w:pPr>
        <w:pStyle w:val="Nadpis1"/>
      </w:pPr>
      <w:bookmarkStart w:id="1" w:name="_Toc503978015"/>
      <w:r>
        <w:lastRenderedPageBreak/>
        <w:t>Úvod</w:t>
      </w:r>
      <w:bookmarkEnd w:id="1"/>
    </w:p>
    <w:p w14:paraId="1F02A3F9" w14:textId="1315D72F" w:rsidR="00C97243" w:rsidRDefault="00C97243" w:rsidP="00C97243">
      <w:r>
        <w:t xml:space="preserve">Dokument Politika ochrany osobních údajů formuluje základní cíle a principy při zpracování a ochraně osobních údajů </w:t>
      </w:r>
      <w:r w:rsidR="00835B56">
        <w:t>v obci.</w:t>
      </w:r>
    </w:p>
    <w:p w14:paraId="2EB0E59B" w14:textId="79561D3B" w:rsidR="00474F21" w:rsidRDefault="00C97243" w:rsidP="00C97243">
      <w:r>
        <w:t>Dokument současně deklaruje vůli vedení informovat zaměstnance, zpracovatele, příjemce a třetí strany o významu ochrany osobních údajů a o jeho podpoře pro zavedení řízeného systému zpracování a ochrany osobních údajů, který 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 General Data Protection Regulation (dále jen „GDPR“). Dokument vyjadřuje podporu vede</w:t>
      </w:r>
      <w:r w:rsidR="00835B56">
        <w:t>ní obce</w:t>
      </w:r>
      <w:r>
        <w:t xml:space="preserve"> pro zavedení, provozování, hodnocení výkonnosti a neustálé zlepšování tohoto systému.</w:t>
      </w:r>
    </w:p>
    <w:p w14:paraId="1A7B5B13" w14:textId="6DEF7CEE" w:rsidR="00CF4C0F" w:rsidRDefault="00C97243" w:rsidP="00CF4C0F">
      <w:pPr>
        <w:pStyle w:val="Nadpis1"/>
      </w:pPr>
      <w:bookmarkStart w:id="2" w:name="_Toc503978016"/>
      <w:r>
        <w:lastRenderedPageBreak/>
        <w:t>Hlavní cíle ochrany</w:t>
      </w:r>
      <w:r w:rsidR="00003556">
        <w:t xml:space="preserve"> osobních</w:t>
      </w:r>
      <w:r w:rsidR="00CF4C0F" w:rsidRPr="00CF4C0F">
        <w:t xml:space="preserve"> údajů</w:t>
      </w:r>
      <w:bookmarkEnd w:id="2"/>
    </w:p>
    <w:p w14:paraId="711849B9" w14:textId="77777777" w:rsidR="00C7570F" w:rsidRDefault="00C7570F" w:rsidP="00C7570F">
      <w:r>
        <w:t>Hlavními cíli ochrany osobních údajů jsou:</w:t>
      </w:r>
    </w:p>
    <w:p w14:paraId="4BD12203" w14:textId="77777777" w:rsidR="00C7570F" w:rsidRPr="00DA0639" w:rsidRDefault="00C7570F" w:rsidP="00C7570F">
      <w:pPr>
        <w:pStyle w:val="odrka10"/>
      </w:pPr>
      <w:r w:rsidRPr="00DA0639">
        <w:t>Zajištění ochrany fyzických osob v souvislosti se zpracováním jejich osobních údajů.</w:t>
      </w:r>
    </w:p>
    <w:p w14:paraId="3112A4D5" w14:textId="77777777" w:rsidR="00C7570F" w:rsidRPr="00DA0639" w:rsidRDefault="00C7570F" w:rsidP="00C7570F">
      <w:pPr>
        <w:pStyle w:val="odrka10"/>
        <w:ind w:left="714" w:hanging="357"/>
      </w:pPr>
      <w:r w:rsidRPr="00DA0639">
        <w:t>Zajištění práv fyzických osob v souvislosti se zpracováním jejich osobních údajů.</w:t>
      </w:r>
    </w:p>
    <w:p w14:paraId="334A4DC1" w14:textId="77777777" w:rsidR="00C7570F" w:rsidRPr="00DA0639" w:rsidRDefault="00C7570F" w:rsidP="00C7570F">
      <w:pPr>
        <w:pStyle w:val="odrka10"/>
        <w:ind w:left="714" w:hanging="357"/>
      </w:pPr>
      <w:r w:rsidRPr="00DA0639">
        <w:t>Udržování trvalého souladu s požadavky GDPR.</w:t>
      </w:r>
    </w:p>
    <w:p w14:paraId="4495BECD" w14:textId="77777777" w:rsidR="00C7570F" w:rsidRPr="00DA0639" w:rsidRDefault="00C7570F" w:rsidP="00C7570F">
      <w:pPr>
        <w:pStyle w:val="odrka10"/>
        <w:ind w:left="714" w:hanging="357"/>
      </w:pPr>
      <w:r w:rsidRPr="00DA0639">
        <w:t>Udržování souladu s dalšími právními a technickými požadavky stanovenými platnými souvisejícími právními předpisy a technickými normami.</w:t>
      </w:r>
    </w:p>
    <w:p w14:paraId="3FC5A892" w14:textId="77777777" w:rsidR="00C7570F" w:rsidRPr="00DA0639" w:rsidRDefault="00C7570F" w:rsidP="00C7570F">
      <w:pPr>
        <w:pStyle w:val="odrka10"/>
        <w:ind w:left="714" w:hanging="357"/>
      </w:pPr>
      <w:r w:rsidRPr="00DA0639">
        <w:t xml:space="preserve">Zajistit schopnost </w:t>
      </w:r>
      <w:r>
        <w:t xml:space="preserve">předcházet a </w:t>
      </w:r>
      <w:r w:rsidRPr="00DA0639">
        <w:t>zvládat nežádoucí události.</w:t>
      </w:r>
    </w:p>
    <w:p w14:paraId="1CE0CAAC" w14:textId="77777777" w:rsidR="00C7570F" w:rsidRPr="00DA0639" w:rsidRDefault="00C7570F" w:rsidP="00C7570F">
      <w:pPr>
        <w:pStyle w:val="odrka10"/>
        <w:ind w:left="714" w:hanging="357"/>
      </w:pPr>
      <w:r w:rsidRPr="00DA0639">
        <w:t>Prosazení odpovědnosti zaměstnanců při zajišťování ochrany osobních údajů.</w:t>
      </w:r>
    </w:p>
    <w:p w14:paraId="76CBF5F5" w14:textId="77777777" w:rsidR="00C7570F" w:rsidRPr="00DA0639" w:rsidRDefault="00C7570F" w:rsidP="00C7570F">
      <w:pPr>
        <w:pStyle w:val="odrka10"/>
        <w:ind w:left="714" w:hanging="357"/>
      </w:pPr>
      <w:r w:rsidRPr="00DA0639">
        <w:t>Neustálé zlepšování vhodnosti, přiměřenosti a účinnosti systému řízení ochrany osobních údajů</w:t>
      </w:r>
      <w:r>
        <w:t>.</w:t>
      </w:r>
    </w:p>
    <w:p w14:paraId="1798A0F0" w14:textId="77777777" w:rsidR="00C7570F" w:rsidRPr="00C7570F" w:rsidRDefault="00C7570F" w:rsidP="00C7570F"/>
    <w:p w14:paraId="4CC3ED8D" w14:textId="20B9EA39" w:rsidR="00C7570F" w:rsidRDefault="00C7570F" w:rsidP="00C7570F">
      <w:pPr>
        <w:pStyle w:val="Nadpis1"/>
        <w:jc w:val="left"/>
      </w:pPr>
      <w:bookmarkStart w:id="3" w:name="_Toc499747102"/>
      <w:bookmarkStart w:id="4" w:name="_Toc503978017"/>
      <w:r>
        <w:lastRenderedPageBreak/>
        <w:t>Principy zpracování a ochrany osobních údajů</w:t>
      </w:r>
      <w:bookmarkEnd w:id="3"/>
      <w:bookmarkEnd w:id="4"/>
    </w:p>
    <w:p w14:paraId="03D31362" w14:textId="7F6FC9F3" w:rsidR="00C7570F" w:rsidRPr="00FE1E06" w:rsidRDefault="00C7570F" w:rsidP="00C7570F">
      <w:pPr>
        <w:spacing w:before="120"/>
      </w:pPr>
      <w:r>
        <w:t>Zpracování a ochrana osobních údajů v</w:t>
      </w:r>
      <w:r w:rsidR="00835B56">
        <w:t> </w:t>
      </w:r>
      <w:r>
        <w:t>prostředí</w:t>
      </w:r>
      <w:r w:rsidR="00835B56">
        <w:t xml:space="preserve"> obce</w:t>
      </w:r>
      <w:r>
        <w:t xml:space="preserve"> se řídí následujícími principy GDPR:</w:t>
      </w:r>
    </w:p>
    <w:p w14:paraId="539B52D8" w14:textId="77777777" w:rsidR="00C7570F" w:rsidRPr="00516348" w:rsidRDefault="00C7570F" w:rsidP="00C7570F">
      <w:pPr>
        <w:pStyle w:val="slovannadpisuvnitkapitoly"/>
      </w:pPr>
      <w:r w:rsidRPr="00516348">
        <w:t>Zákonnost zpracování osobních údajů</w:t>
      </w:r>
    </w:p>
    <w:p w14:paraId="08C603CF" w14:textId="53AFEDAA" w:rsidR="00C7570F" w:rsidRDefault="00C7570F" w:rsidP="00C7570F">
      <w:r>
        <w:t>U</w:t>
      </w:r>
      <w:r w:rsidR="00835B56">
        <w:t xml:space="preserve"> obce</w:t>
      </w:r>
      <w:r>
        <w:t xml:space="preserve"> jsou zpracovávány osobní údaje zejména za účelem:</w:t>
      </w:r>
    </w:p>
    <w:p w14:paraId="2F8CDFC9" w14:textId="50948489" w:rsidR="00C7570F" w:rsidRPr="00516348" w:rsidRDefault="00835B56" w:rsidP="00C7570F">
      <w:pPr>
        <w:pStyle w:val="odrka10"/>
        <w:numPr>
          <w:ilvl w:val="0"/>
          <w:numId w:val="36"/>
        </w:numPr>
        <w:rPr>
          <w:u w:val="single"/>
        </w:rPr>
      </w:pPr>
      <w:r>
        <w:rPr>
          <w:u w:val="single"/>
        </w:rPr>
        <w:t>Výkon státní správy</w:t>
      </w:r>
    </w:p>
    <w:p w14:paraId="1C1FE25D" w14:textId="1CF54A7E" w:rsidR="00C7570F" w:rsidRPr="00835B56" w:rsidRDefault="00835B56" w:rsidP="00835B56">
      <w:pPr>
        <w:pStyle w:val="odrka10"/>
        <w:numPr>
          <w:ilvl w:val="0"/>
          <w:numId w:val="36"/>
        </w:numPr>
        <w:rPr>
          <w:u w:val="single"/>
        </w:rPr>
      </w:pPr>
      <w:r>
        <w:rPr>
          <w:u w:val="single"/>
        </w:rPr>
        <w:t>Výkon samosprávy</w:t>
      </w:r>
    </w:p>
    <w:p w14:paraId="0E3BBA44" w14:textId="2F0B7651" w:rsidR="00C7570F" w:rsidRDefault="00C7570F" w:rsidP="00C7570F">
      <w:r>
        <w:t xml:space="preserve">K těmto účelům zpracování jsou zpracovány podklady pro záznamy o činnostech zpracování, které jsou uvedeny </w:t>
      </w:r>
      <w:r w:rsidR="00C42619">
        <w:t>jako oddělný dokument.</w:t>
      </w:r>
    </w:p>
    <w:p w14:paraId="24658A30" w14:textId="77777777" w:rsidR="00C7570F" w:rsidRDefault="00C7570F" w:rsidP="00C7570F">
      <w:r>
        <w:t>Všechna zpracování jsou prováděna na základě stanoveného právního základu, který je uveden v příslušném záznamu o činnostech zpracování pro daný účel.</w:t>
      </w:r>
    </w:p>
    <w:p w14:paraId="667311DA" w14:textId="77777777" w:rsidR="00C7570F" w:rsidRDefault="00C7570F" w:rsidP="00C7570F">
      <w:r w:rsidRPr="00FD2AB6">
        <w:t>Odpovědnost za udržování aktuálnosti a úplnosti záznamů o činnostech mají příslušní vedoucí zaměstnanci, vždy v součinnosti s pověřencem pro ochranu osobních údajů, který zodpovídá za jejich evidenci a aktualizaci v součinnosti s příslušným vedoucím zaměstnancem.</w:t>
      </w:r>
    </w:p>
    <w:p w14:paraId="6780BDCC" w14:textId="1FD18BE9" w:rsidR="00C7570F" w:rsidRPr="00C7395C" w:rsidRDefault="00C7570F" w:rsidP="00C7570F">
      <w:pPr>
        <w:rPr>
          <w:i/>
        </w:rPr>
      </w:pPr>
      <w:r w:rsidRPr="00B771EC">
        <w:t>Pokyny pro realizaci tohoto principu jsou podrobněji rozpracovány v</w:t>
      </w:r>
      <w:r>
        <w:t>e</w:t>
      </w:r>
      <w:r w:rsidRPr="00B771EC">
        <w:t> </w:t>
      </w:r>
      <w:r>
        <w:t>vnitřním</w:t>
      </w:r>
      <w:r w:rsidRPr="00B771EC">
        <w:t xml:space="preserve"> předpisu</w:t>
      </w:r>
      <w:r w:rsidRPr="00B771EC">
        <w:rPr>
          <w:i/>
        </w:rPr>
        <w:t xml:space="preserve"> „</w:t>
      </w:r>
      <w:r>
        <w:rPr>
          <w:i/>
        </w:rPr>
        <w:t>Povinnosti osob při zpracování osobních údajů</w:t>
      </w:r>
      <w:r w:rsidRPr="00B771EC">
        <w:rPr>
          <w:i/>
        </w:rPr>
        <w:t>“.</w:t>
      </w:r>
    </w:p>
    <w:p w14:paraId="50FE20A3" w14:textId="77777777" w:rsidR="00C7570F" w:rsidRPr="00B42D00" w:rsidRDefault="00C7570F" w:rsidP="00C7570F">
      <w:pPr>
        <w:pStyle w:val="slovannadpisuvnitkapitoly"/>
      </w:pPr>
      <w:r w:rsidRPr="00B42D00">
        <w:t>Omezení účelem</w:t>
      </w:r>
    </w:p>
    <w:p w14:paraId="4036EBC6" w14:textId="25BF5F3B" w:rsidR="00C7570F" w:rsidRDefault="00C7570F" w:rsidP="00C7570F">
      <w:r>
        <w:t>U</w:t>
      </w:r>
      <w:r w:rsidR="00835B56">
        <w:t xml:space="preserve"> obce</w:t>
      </w:r>
      <w:r>
        <w:t xml:space="preserve"> jsou osobní údaje shromažďovány jen pro předem vymezené, výslovně vyjádřené a legitimní účely.</w:t>
      </w:r>
    </w:p>
    <w:p w14:paraId="15FFED9D" w14:textId="77777777" w:rsidR="00C7570F" w:rsidRDefault="00C7570F" w:rsidP="00C7570F">
      <w:r>
        <w:t>Pro naplnění principu jsou uplatňována následující pravidla:</w:t>
      </w:r>
    </w:p>
    <w:p w14:paraId="164B5BFB" w14:textId="77777777" w:rsidR="00C7570F" w:rsidRPr="002A7512" w:rsidRDefault="00C7570F" w:rsidP="00C7570F">
      <w:pPr>
        <w:pStyle w:val="odrka10"/>
        <w:numPr>
          <w:ilvl w:val="0"/>
          <w:numId w:val="42"/>
        </w:numPr>
      </w:pPr>
      <w:r w:rsidRPr="002A7512">
        <w:t>Pro každé zpracování je vždy předem stanoven konkrétní a legitimní účel</w:t>
      </w:r>
      <w:r>
        <w:t>.</w:t>
      </w:r>
    </w:p>
    <w:p w14:paraId="64146BA5" w14:textId="77777777" w:rsidR="00C7570F" w:rsidRPr="002A7512" w:rsidRDefault="00C7570F" w:rsidP="00C7570F">
      <w:pPr>
        <w:pStyle w:val="odrka10"/>
      </w:pPr>
      <w:r w:rsidRPr="002A7512">
        <w:t>Právní důvod zpracování je vztažen vždy k jednotlivým účelům</w:t>
      </w:r>
      <w:r>
        <w:t>.</w:t>
      </w:r>
    </w:p>
    <w:p w14:paraId="7E72935F" w14:textId="77777777" w:rsidR="00C7570F" w:rsidRDefault="00C7570F" w:rsidP="00C7570F">
      <w:pPr>
        <w:pStyle w:val="odrka10"/>
      </w:pPr>
      <w:r w:rsidRPr="002A7512">
        <w:t xml:space="preserve">Údaje jsou zpracovávány pouze pro daný účel a </w:t>
      </w:r>
      <w:r>
        <w:t>je zakázáno je využívat</w:t>
      </w:r>
      <w:r w:rsidRPr="002A7512">
        <w:t xml:space="preserve"> pro jiné účely</w:t>
      </w:r>
      <w:r>
        <w:t>.</w:t>
      </w:r>
    </w:p>
    <w:p w14:paraId="0C8C9C13" w14:textId="30105BD0" w:rsidR="00C7570F" w:rsidRPr="002A7512" w:rsidRDefault="00C7570F" w:rsidP="00C7570F">
      <w:pPr>
        <w:pStyle w:val="odrka10"/>
      </w:pPr>
      <w:r>
        <w:t xml:space="preserve">Údaje shromážděné pro různé účely je zakázáno spojovat, jsou evidovány a zpracovávány odděleně, vyjma účelů, jejichž spojení umožňuje zvláštní zákon anebo pro účely archivace ve veřejném zájmu. </w:t>
      </w:r>
    </w:p>
    <w:p w14:paraId="094C426C" w14:textId="77777777" w:rsidR="00C7570F" w:rsidRDefault="00C7570F" w:rsidP="00C7570F">
      <w:r w:rsidRPr="0092158A">
        <w:t>Odpovědnost za dodržování tohoto principu mají všichni vedoucí zaměstnanci, v jejichž působnosti a agendách se osobní údaje zpracovávají</w:t>
      </w:r>
      <w:r>
        <w:t xml:space="preserve">. </w:t>
      </w:r>
    </w:p>
    <w:p w14:paraId="1686DB63" w14:textId="69F9C311" w:rsidR="00C7570F" w:rsidRPr="00C7395C" w:rsidRDefault="00C7570F" w:rsidP="00C7570F">
      <w:pPr>
        <w:rPr>
          <w:i/>
        </w:rPr>
      </w:pPr>
      <w:r w:rsidRPr="00B771EC">
        <w:t>Pokyny pro realizaci tohoto principu jsou podrobněji rozpracovány v</w:t>
      </w:r>
      <w:r>
        <w:t>e</w:t>
      </w:r>
      <w:r w:rsidRPr="00B771EC">
        <w:t> </w:t>
      </w:r>
      <w:r>
        <w:t>vnitřním</w:t>
      </w:r>
      <w:r w:rsidRPr="00B771EC">
        <w:t xml:space="preserve"> předpisu</w:t>
      </w:r>
      <w:r w:rsidRPr="00B771EC">
        <w:rPr>
          <w:i/>
        </w:rPr>
        <w:t xml:space="preserve"> „</w:t>
      </w:r>
      <w:r>
        <w:rPr>
          <w:i/>
        </w:rPr>
        <w:t>Povinnosti osob při zpracování osobních údajů</w:t>
      </w:r>
      <w:r w:rsidRPr="00B771EC">
        <w:rPr>
          <w:i/>
        </w:rPr>
        <w:t>“.</w:t>
      </w:r>
    </w:p>
    <w:p w14:paraId="4E9B18AA" w14:textId="77777777" w:rsidR="00C7570F" w:rsidRPr="00C7570F" w:rsidRDefault="00C7570F" w:rsidP="00C7570F">
      <w:pPr>
        <w:pStyle w:val="slovannadpisuvnitkapitoly"/>
        <w:rPr>
          <w:rStyle w:val="Siln"/>
          <w:b/>
          <w:bCs w:val="0"/>
        </w:rPr>
      </w:pPr>
      <w:r w:rsidRPr="00C7570F">
        <w:rPr>
          <w:rStyle w:val="Siln"/>
          <w:b/>
        </w:rPr>
        <w:lastRenderedPageBreak/>
        <w:t>Minimalizace údajů a omezení uložení</w:t>
      </w:r>
    </w:p>
    <w:p w14:paraId="2F0E1856" w14:textId="48310F98" w:rsidR="00C7570F" w:rsidRPr="0092158A" w:rsidRDefault="00C7570F" w:rsidP="00C7570F">
      <w:r w:rsidRPr="0092158A">
        <w:t>U</w:t>
      </w:r>
      <w:r w:rsidR="00835B56">
        <w:t xml:space="preserve"> obce</w:t>
      </w:r>
      <w:r w:rsidRPr="0092158A">
        <w:t xml:space="preserve"> jsou osobní údaje zpracovávané pouze pro stanovený účel a pouze po nezbytně dlouhou dobu.</w:t>
      </w:r>
    </w:p>
    <w:p w14:paraId="4AC86845" w14:textId="77777777" w:rsidR="00C7570F" w:rsidRPr="0092158A" w:rsidRDefault="00C7570F" w:rsidP="00C7570F">
      <w:r w:rsidRPr="0092158A">
        <w:t>Pro naplnění principu jsou uplatňována následující pravidla:</w:t>
      </w:r>
    </w:p>
    <w:p w14:paraId="0554EE6B" w14:textId="768B5B6E" w:rsidR="00C7570F" w:rsidRPr="00BC3E61" w:rsidRDefault="00C7570F" w:rsidP="00C7570F">
      <w:pPr>
        <w:pStyle w:val="odrka10"/>
        <w:numPr>
          <w:ilvl w:val="0"/>
          <w:numId w:val="44"/>
        </w:numPr>
      </w:pPr>
      <w:r>
        <w:t>J</w:t>
      </w:r>
      <w:r w:rsidRPr="00BC3E61">
        <w:t>e zakázáno shromažďovat a zpracovávat</w:t>
      </w:r>
      <w:r>
        <w:t>:</w:t>
      </w:r>
    </w:p>
    <w:p w14:paraId="264B4010" w14:textId="77777777" w:rsidR="00C7570F" w:rsidRPr="00BC3E61" w:rsidRDefault="00C7570F" w:rsidP="00C7570F">
      <w:pPr>
        <w:pStyle w:val="odrka2"/>
        <w:jc w:val="left"/>
      </w:pPr>
      <w:r>
        <w:t>n</w:t>
      </w:r>
      <w:r w:rsidRPr="00BC3E61">
        <w:t>epřiměřené osobní údaje</w:t>
      </w:r>
      <w:r>
        <w:t>,</w:t>
      </w:r>
    </w:p>
    <w:p w14:paraId="2FE55A57" w14:textId="77777777" w:rsidR="00C7570F" w:rsidRPr="00BC3E61" w:rsidRDefault="00C7570F" w:rsidP="00C7570F">
      <w:pPr>
        <w:pStyle w:val="odrka2"/>
        <w:jc w:val="left"/>
      </w:pPr>
      <w:r>
        <w:t>n</w:t>
      </w:r>
      <w:r w:rsidRPr="00BC3E61">
        <w:t>erelevantní osobní údaje</w:t>
      </w:r>
      <w:r>
        <w:t>,</w:t>
      </w:r>
    </w:p>
    <w:p w14:paraId="0CC77BBF" w14:textId="77777777" w:rsidR="00C7570F" w:rsidRDefault="00C7570F" w:rsidP="00C7570F">
      <w:pPr>
        <w:pStyle w:val="odrka2"/>
        <w:jc w:val="left"/>
      </w:pPr>
      <w:r>
        <w:t>o</w:t>
      </w:r>
      <w:r w:rsidRPr="00BC3E61">
        <w:t>sobní údaje, které nejsou nezbytné</w:t>
      </w:r>
      <w:r>
        <w:t>.</w:t>
      </w:r>
    </w:p>
    <w:p w14:paraId="5BE31471" w14:textId="469F580E" w:rsidR="00C7570F" w:rsidRPr="0092158A" w:rsidRDefault="00C7570F" w:rsidP="00C7570F">
      <w:pPr>
        <w:ind w:left="709"/>
      </w:pPr>
      <w:r w:rsidRPr="0092158A">
        <w:t>Toto pravidlo je u stávajících účelů zpracování zavedeno tím, že v záznamech o činnostech zpracování jsou vyjmenovány</w:t>
      </w:r>
      <w:r>
        <w:t xml:space="preserve"> základní</w:t>
      </w:r>
      <w:r w:rsidRPr="0092158A">
        <w:t xml:space="preserve"> typy a kategorie údajů, které jsou verifikovány pověřencem pro ochranu osobních údajů</w:t>
      </w:r>
      <w:r>
        <w:t xml:space="preserve"> v součinnosti s odpovědnými vedoucími zaměstnanci</w:t>
      </w:r>
      <w:r w:rsidRPr="0092158A">
        <w:t>.</w:t>
      </w:r>
    </w:p>
    <w:p w14:paraId="31942CE3" w14:textId="77777777" w:rsidR="00C7570F" w:rsidRPr="0092158A" w:rsidRDefault="00C7570F" w:rsidP="00C7570F">
      <w:pPr>
        <w:ind w:left="709"/>
      </w:pPr>
      <w:r w:rsidRPr="0092158A">
        <w:t xml:space="preserve">U případných budoucích účelů zpracování bude, v souladu s pravidly </w:t>
      </w:r>
      <w:r>
        <w:t>standardní ochrany</w:t>
      </w:r>
      <w:r w:rsidRPr="0092158A">
        <w:t>, pravidlo uplatňováno stejným způsobem a před zahájením zpracování opět verifi</w:t>
      </w:r>
      <w:r>
        <w:t>kováno</w:t>
      </w:r>
      <w:r w:rsidRPr="0092158A">
        <w:t xml:space="preserve"> pověřencem </w:t>
      </w:r>
      <w:r>
        <w:t>pro ochranu</w:t>
      </w:r>
      <w:r w:rsidRPr="0092158A">
        <w:t xml:space="preserve"> osobních údajů.</w:t>
      </w:r>
    </w:p>
    <w:p w14:paraId="1C8AC148" w14:textId="77777777" w:rsidR="00C7570F" w:rsidRPr="0092158A" w:rsidRDefault="00C7570F" w:rsidP="00C7570F">
      <w:pPr>
        <w:ind w:left="709"/>
      </w:pPr>
      <w:r w:rsidRPr="0092158A">
        <w:t>Odpovědnost za dodržování tohoto principu mají všichni vedoucí zaměstnanci</w:t>
      </w:r>
      <w:r>
        <w:t xml:space="preserve"> a zaměstnanci</w:t>
      </w:r>
      <w:r w:rsidRPr="0092158A">
        <w:t>, v jejichž působnosti a agendách se osobní údaje zpracovávají.</w:t>
      </w:r>
    </w:p>
    <w:p w14:paraId="485962A2" w14:textId="4856CBE4" w:rsidR="00C7570F" w:rsidRPr="002C6DFE" w:rsidRDefault="00C7570F" w:rsidP="00C7570F">
      <w:pPr>
        <w:pStyle w:val="odrka10"/>
      </w:pPr>
      <w:r w:rsidRPr="00D92015">
        <w:t xml:space="preserve">Osobní údaje jsou uchovávány v listinné i elektronické podobě </w:t>
      </w:r>
      <w:r>
        <w:t xml:space="preserve">pouze </w:t>
      </w:r>
      <w:r w:rsidRPr="00D92015">
        <w:t>po omezenou dobu, odpovídající účelu zpracování</w:t>
      </w:r>
      <w:r>
        <w:t>. P</w:t>
      </w:r>
      <w:r w:rsidRPr="004C0791">
        <w:t xml:space="preserve">o ukončení </w:t>
      </w:r>
      <w:r>
        <w:t xml:space="preserve">této </w:t>
      </w:r>
      <w:r w:rsidRPr="004C0791">
        <w:t xml:space="preserve">doby jsou likvidovány nebo mazány v souladu s pravidly </w:t>
      </w:r>
      <w:r>
        <w:t xml:space="preserve">a lhůtami stanovenými ve vnitřním předpisu </w:t>
      </w:r>
      <w:r w:rsidRPr="005F546C">
        <w:rPr>
          <w:i/>
        </w:rPr>
        <w:t xml:space="preserve">„Spisový </w:t>
      </w:r>
      <w:r>
        <w:rPr>
          <w:i/>
        </w:rPr>
        <w:t xml:space="preserve">a skartační </w:t>
      </w:r>
      <w:r w:rsidRPr="005F546C">
        <w:rPr>
          <w:i/>
        </w:rPr>
        <w:t>řád“</w:t>
      </w:r>
      <w:r>
        <w:rPr>
          <w:i/>
        </w:rPr>
        <w:t xml:space="preserve">, </w:t>
      </w:r>
      <w:r w:rsidRPr="002C6DFE">
        <w:t>nebo ve lhůtě stanovené odpovědným vedoucím zaměstnancem, která je uvedena v záznamu o</w:t>
      </w:r>
      <w:r>
        <w:t xml:space="preserve"> </w:t>
      </w:r>
      <w:r w:rsidRPr="002C6DFE">
        <w:t>činnost</w:t>
      </w:r>
      <w:r>
        <w:t>ech</w:t>
      </w:r>
      <w:r w:rsidRPr="002C6DFE">
        <w:t xml:space="preserve"> zpracování.</w:t>
      </w:r>
    </w:p>
    <w:p w14:paraId="2829CB67" w14:textId="77777777" w:rsidR="00C7570F" w:rsidRPr="0092158A" w:rsidRDefault="00C7570F" w:rsidP="00C7570F">
      <w:pPr>
        <w:ind w:left="709"/>
      </w:pPr>
      <w:r w:rsidRPr="0092158A">
        <w:t>Odpovědnost za dodržování tohoto principu mají u listinné podoby všichni vedoucí zaměstnanci, v jejichž působnosti a agendách se osobní údaje zpracovávají.</w:t>
      </w:r>
    </w:p>
    <w:p w14:paraId="666CED22" w14:textId="7E91244D" w:rsidR="00C7570F" w:rsidRPr="0092158A" w:rsidRDefault="00C7570F" w:rsidP="00C7570F">
      <w:pPr>
        <w:ind w:left="709"/>
      </w:pPr>
      <w:r w:rsidRPr="0092158A">
        <w:t xml:space="preserve">Odpovědnost za dodržování tohoto principu u </w:t>
      </w:r>
      <w:r w:rsidRPr="0050351E">
        <w:t xml:space="preserve">elektronické podoby má </w:t>
      </w:r>
      <w:r>
        <w:t>zaměstnanec nebo osoba (fyzická osoba podnikající nebo právnická osoba na základě uzavřeného smluvního vztahu), odpovídající za správu a provoz informačních technologií.</w:t>
      </w:r>
    </w:p>
    <w:p w14:paraId="44350646" w14:textId="77777777" w:rsidR="00C7570F" w:rsidRDefault="00C7570F" w:rsidP="00C7570F">
      <w:pPr>
        <w:pStyle w:val="odrka10"/>
      </w:pPr>
      <w:r w:rsidRPr="00D92015">
        <w:t xml:space="preserve">Osobní údaje jsou </w:t>
      </w:r>
      <w:r>
        <w:t>přístupné jen co nejmenšímu počtu osob.</w:t>
      </w:r>
      <w:r w:rsidRPr="00D92015">
        <w:t xml:space="preserve"> </w:t>
      </w:r>
    </w:p>
    <w:p w14:paraId="413E8B90" w14:textId="77777777" w:rsidR="00C7570F" w:rsidRDefault="00C7570F" w:rsidP="00C7570F">
      <w:pPr>
        <w:pStyle w:val="odrkaa"/>
        <w:numPr>
          <w:ilvl w:val="0"/>
          <w:numId w:val="0"/>
        </w:numPr>
        <w:ind w:left="709"/>
      </w:pPr>
      <w:r>
        <w:t xml:space="preserve">Toto pravidlo je zavedeno tím, že jsou určena a zavedena pravidla pro řízení přístupu k osobním údajům v listinné i elektronické podobě a dále pro zveřejňování, sdílení a předávání informací. </w:t>
      </w:r>
    </w:p>
    <w:p w14:paraId="177CEEE1" w14:textId="77777777" w:rsidR="00C7570F" w:rsidRDefault="00C7570F" w:rsidP="00C7570F">
      <w:pPr>
        <w:pStyle w:val="odrkaa"/>
        <w:numPr>
          <w:ilvl w:val="0"/>
          <w:numId w:val="0"/>
        </w:numPr>
        <w:ind w:left="709"/>
      </w:pPr>
      <w:r>
        <w:t>Odpovědnost za dodržování tohoto principu mají všichni vedoucí zaměstnanci a zaměstnanci.</w:t>
      </w:r>
    </w:p>
    <w:p w14:paraId="1D6D0EFC" w14:textId="0E3FBA69" w:rsidR="00C7570F" w:rsidRDefault="00C7570F" w:rsidP="00C7570F">
      <w:pPr>
        <w:rPr>
          <w:i/>
        </w:rPr>
      </w:pPr>
      <w:r w:rsidRPr="00B771EC">
        <w:t>Pokyny pro realizaci tohoto principu jsou podrobněji rozpracovány v</w:t>
      </w:r>
      <w:r>
        <w:t>e</w:t>
      </w:r>
      <w:r w:rsidRPr="00B771EC">
        <w:t> </w:t>
      </w:r>
      <w:r>
        <w:t>vnitřním</w:t>
      </w:r>
      <w:r w:rsidRPr="00B771EC">
        <w:t xml:space="preserve"> předpisu</w:t>
      </w:r>
      <w:r w:rsidRPr="00B771EC">
        <w:rPr>
          <w:i/>
        </w:rPr>
        <w:t xml:space="preserve"> „</w:t>
      </w:r>
      <w:r>
        <w:rPr>
          <w:i/>
        </w:rPr>
        <w:t>Povinnosti osob při zpracování osobních údajů</w:t>
      </w:r>
      <w:r w:rsidRPr="00B771EC">
        <w:rPr>
          <w:i/>
        </w:rPr>
        <w:t>“.</w:t>
      </w:r>
    </w:p>
    <w:p w14:paraId="098FF607" w14:textId="77777777" w:rsidR="00C7570F" w:rsidRPr="004C0791" w:rsidRDefault="00C7570F" w:rsidP="00C7570F">
      <w:pPr>
        <w:pStyle w:val="slovannadpisuvnitkapitoly"/>
      </w:pPr>
      <w:r w:rsidRPr="004C0791">
        <w:lastRenderedPageBreak/>
        <w:t xml:space="preserve">Přesnost </w:t>
      </w:r>
      <w:r>
        <w:t xml:space="preserve">osobních </w:t>
      </w:r>
      <w:r w:rsidRPr="004C0791">
        <w:t>údajů</w:t>
      </w:r>
    </w:p>
    <w:p w14:paraId="72DE291B" w14:textId="26391307" w:rsidR="00C7570F" w:rsidRDefault="00C7570F" w:rsidP="00C7570F">
      <w:r w:rsidRPr="0092158A">
        <w:t>U</w:t>
      </w:r>
      <w:r w:rsidR="00835B56">
        <w:t xml:space="preserve"> obce</w:t>
      </w:r>
      <w:r w:rsidRPr="0092158A">
        <w:t xml:space="preserve"> jsou zpracovávané pouze přesné osobní údaje. Principy aktualizace zpracovávaných dat jsou nastaveny způsobem odpovídajícím kritičnosti jejich možných dopadů na subjekty údajů.</w:t>
      </w:r>
    </w:p>
    <w:p w14:paraId="41D407C5" w14:textId="1A260450" w:rsidR="00C7570F" w:rsidRDefault="00C7570F" w:rsidP="00C7570F">
      <w:r>
        <w:t>Zaměstnanec odpovědný za přípravu a uzavření pracovní smlouvy poučuje každého zaměstnance o povinnosti hlásit případné změny všech jím předaných osobních údajů.</w:t>
      </w:r>
    </w:p>
    <w:p w14:paraId="7E3AD772" w14:textId="77777777" w:rsidR="00C7570F" w:rsidRDefault="00C7570F" w:rsidP="00C7570F">
      <w:r w:rsidRPr="0092158A">
        <w:t xml:space="preserve">Odpovědnost za stanovení způsobu ověřování přesnosti dat mají všichni vedoucí </w:t>
      </w:r>
      <w:r>
        <w:t>zaměstnanci</w:t>
      </w:r>
      <w:r w:rsidRPr="0092158A">
        <w:t>, v jejichž působnosti a agendách se osobní údaje zpracovávají.</w:t>
      </w:r>
    </w:p>
    <w:p w14:paraId="6126BA44" w14:textId="77777777" w:rsidR="00C7570F" w:rsidRDefault="00C7570F" w:rsidP="00C7570F">
      <w:pPr>
        <w:pStyle w:val="slovannadpisuvnitkapitoly"/>
      </w:pPr>
      <w:r>
        <w:t>K</w:t>
      </w:r>
      <w:r w:rsidRPr="00186DF4">
        <w:t xml:space="preserve">orektnost a transparentnost při zpracování osobních </w:t>
      </w:r>
      <w:r>
        <w:t>údajů</w:t>
      </w:r>
    </w:p>
    <w:p w14:paraId="25C4AC34" w14:textId="1832F865" w:rsidR="00C7570F" w:rsidRPr="0050351E" w:rsidRDefault="00C7570F" w:rsidP="00C7570F">
      <w:r w:rsidRPr="0050351E">
        <w:t>Při zpracování osobních údajů v</w:t>
      </w:r>
      <w:r w:rsidR="00835B56">
        <w:t> </w:t>
      </w:r>
      <w:r w:rsidRPr="0050351E">
        <w:t>působnosti</w:t>
      </w:r>
      <w:r w:rsidR="00835B56">
        <w:t xml:space="preserve"> obce</w:t>
      </w:r>
      <w:r w:rsidR="0044281A">
        <w:rPr>
          <w:rFonts w:cs="Arial"/>
          <w:color w:val="000000"/>
        </w:rPr>
        <w:t xml:space="preserve"> </w:t>
      </w:r>
      <w:r w:rsidRPr="0050351E">
        <w:t>jsou subjekty údajů transparentně informovány těmito způsoby:</w:t>
      </w:r>
    </w:p>
    <w:p w14:paraId="050F1725" w14:textId="49DEA268" w:rsidR="00C7570F" w:rsidRPr="000A0ECC" w:rsidRDefault="00C7570F" w:rsidP="00C7570F">
      <w:pPr>
        <w:pStyle w:val="odrka1"/>
        <w:ind w:left="720" w:hanging="360"/>
      </w:pPr>
      <w:r>
        <w:t xml:space="preserve">základní </w:t>
      </w:r>
      <w:r w:rsidRPr="000A0ECC">
        <w:t>informace na webových stránkách</w:t>
      </w:r>
      <w:r w:rsidR="00835B56">
        <w:t xml:space="preserve"> obce</w:t>
      </w:r>
      <w:r>
        <w:rPr>
          <w:rFonts w:cs="Arial"/>
          <w:color w:val="000000"/>
        </w:rPr>
        <w:t>,</w:t>
      </w:r>
      <w:r w:rsidRPr="000A0ECC">
        <w:t xml:space="preserve"> dostupná všem subjektům údajů,</w:t>
      </w:r>
    </w:p>
    <w:p w14:paraId="2EF78829" w14:textId="05F2D1B1" w:rsidR="00C7570F" w:rsidRDefault="00C7570F" w:rsidP="00C7570F">
      <w:pPr>
        <w:pStyle w:val="odrka1"/>
        <w:ind w:left="720" w:hanging="360"/>
      </w:pPr>
      <w:r>
        <w:t xml:space="preserve">doplňující písemná </w:t>
      </w:r>
      <w:r w:rsidRPr="000A0ECC">
        <w:t xml:space="preserve">informace o zpracování osobních údajů poskytované </w:t>
      </w:r>
      <w:r>
        <w:t>k jednotlivým agendám vyžadujícím souhlas se zpracováním osobních údajů a dále k vybraným agendám</w:t>
      </w:r>
      <w:r w:rsidR="008D383D">
        <w:t>,</w:t>
      </w:r>
    </w:p>
    <w:p w14:paraId="692F5CB1" w14:textId="77777777" w:rsidR="00C7570F" w:rsidRPr="000A0ECC" w:rsidRDefault="00C7570F" w:rsidP="00C7570F">
      <w:pPr>
        <w:pStyle w:val="odrka1"/>
        <w:ind w:left="720" w:hanging="360"/>
      </w:pPr>
      <w:r w:rsidRPr="000A0ECC">
        <w:t>písemná informace o zpracování osobních údajů pro účely pracovněprávní agendy poskytovaná novým zaměstnancům,</w:t>
      </w:r>
    </w:p>
    <w:p w14:paraId="5903DD4C" w14:textId="77777777" w:rsidR="00C7570F" w:rsidRDefault="00C7570F" w:rsidP="00C7570F">
      <w:pPr>
        <w:pStyle w:val="odrka1"/>
        <w:ind w:left="720" w:hanging="360"/>
      </w:pPr>
      <w:r w:rsidRPr="000A0ECC">
        <w:t>informace o monitoringu objektů či prostor kamerovými systémy.</w:t>
      </w:r>
    </w:p>
    <w:p w14:paraId="044D9523" w14:textId="533AB21E" w:rsidR="00C7570F" w:rsidRDefault="00C7570F" w:rsidP="00C7570F">
      <w:r>
        <w:t>U</w:t>
      </w:r>
      <w:r w:rsidR="00835B56">
        <w:t xml:space="preserve"> obce</w:t>
      </w:r>
      <w:r w:rsidRPr="00772169">
        <w:t xml:space="preserve"> j</w:t>
      </w:r>
      <w:r>
        <w:t xml:space="preserve">sou stanoveny </w:t>
      </w:r>
      <w:r w:rsidRPr="00E5637B">
        <w:t>postupy pro výkon práv subjektu údajů</w:t>
      </w:r>
      <w:r>
        <w:t>. Těmito právy se rozumí:</w:t>
      </w:r>
    </w:p>
    <w:p w14:paraId="2F5F221A" w14:textId="77777777" w:rsidR="00C7570F" w:rsidRDefault="00C7570F" w:rsidP="00C7570F">
      <w:pPr>
        <w:pStyle w:val="odrka1"/>
        <w:ind w:left="720" w:hanging="360"/>
      </w:pPr>
      <w:r>
        <w:t>p</w:t>
      </w:r>
      <w:r w:rsidRPr="0008087F">
        <w:t>ráv</w:t>
      </w:r>
      <w:r>
        <w:t>o</w:t>
      </w:r>
      <w:r w:rsidRPr="0008087F">
        <w:t xml:space="preserve"> na přístup k osobním údajům</w:t>
      </w:r>
      <w:r>
        <w:t>,</w:t>
      </w:r>
    </w:p>
    <w:p w14:paraId="6FAC16BC" w14:textId="77777777" w:rsidR="00C7570F" w:rsidRDefault="00C7570F" w:rsidP="00C7570F">
      <w:pPr>
        <w:pStyle w:val="odrka1"/>
        <w:ind w:left="720" w:hanging="360"/>
      </w:pPr>
      <w:r>
        <w:t>p</w:t>
      </w:r>
      <w:r w:rsidRPr="0008087F">
        <w:t>rávo na opravu nepřesných osobních údajů</w:t>
      </w:r>
      <w:r>
        <w:t>,</w:t>
      </w:r>
    </w:p>
    <w:p w14:paraId="37F11B97" w14:textId="77777777" w:rsidR="00C7570F" w:rsidRDefault="00C7570F" w:rsidP="00C7570F">
      <w:pPr>
        <w:pStyle w:val="odrka1"/>
        <w:ind w:left="720" w:hanging="360"/>
      </w:pPr>
      <w:r>
        <w:t>p</w:t>
      </w:r>
      <w:r w:rsidRPr="00D35A09">
        <w:t>rávo na výmaz (být zapomenut)</w:t>
      </w:r>
      <w:r>
        <w:t>,</w:t>
      </w:r>
    </w:p>
    <w:p w14:paraId="37BC3BE9" w14:textId="77777777" w:rsidR="00C7570F" w:rsidRDefault="00C7570F" w:rsidP="00C7570F">
      <w:pPr>
        <w:pStyle w:val="odrka1"/>
        <w:ind w:left="720" w:hanging="360"/>
      </w:pPr>
      <w:r>
        <w:t>p</w:t>
      </w:r>
      <w:r w:rsidRPr="00D35A09">
        <w:t>rávo na omezení zpracování</w:t>
      </w:r>
      <w:r>
        <w:t>,</w:t>
      </w:r>
    </w:p>
    <w:p w14:paraId="4B531B22" w14:textId="77777777" w:rsidR="00C7570F" w:rsidRDefault="00C7570F" w:rsidP="00C7570F">
      <w:pPr>
        <w:pStyle w:val="odrka1"/>
        <w:ind w:left="720" w:hanging="360"/>
      </w:pPr>
      <w:r w:rsidRPr="00D35A09">
        <w:t>práv</w:t>
      </w:r>
      <w:r>
        <w:t>o</w:t>
      </w:r>
      <w:r w:rsidRPr="00D35A09">
        <w:t xml:space="preserve"> na přenositelnost</w:t>
      </w:r>
      <w:r>
        <w:t>,</w:t>
      </w:r>
    </w:p>
    <w:p w14:paraId="4E44B7C0" w14:textId="77777777" w:rsidR="00C7570F" w:rsidRDefault="00C7570F" w:rsidP="00C7570F">
      <w:pPr>
        <w:pStyle w:val="odrka1"/>
        <w:ind w:left="720" w:hanging="360"/>
      </w:pPr>
      <w:r w:rsidRPr="00B215A3">
        <w:t>právo vznést námitku proti zpracování osobních údajů</w:t>
      </w:r>
      <w:r>
        <w:t>,</w:t>
      </w:r>
    </w:p>
    <w:p w14:paraId="3D4A16C5" w14:textId="77777777" w:rsidR="00C7570F" w:rsidRDefault="00C7570F" w:rsidP="00C7570F">
      <w:pPr>
        <w:pStyle w:val="odrka1"/>
        <w:ind w:left="720" w:hanging="360"/>
      </w:pPr>
      <w:r>
        <w:t>p</w:t>
      </w:r>
      <w:r w:rsidRPr="00A52068">
        <w:t>rávo nebýt předmětem automatizovaného individuálního rozhodování</w:t>
      </w:r>
      <w:r>
        <w:t>.</w:t>
      </w:r>
    </w:p>
    <w:p w14:paraId="5E584B1F" w14:textId="74AE6C9E" w:rsidR="00C7570F" w:rsidRDefault="00C7570F" w:rsidP="00C7570F">
      <w:r>
        <w:t>Výkon práv subjektů údajů u</w:t>
      </w:r>
      <w:r w:rsidR="00835B56">
        <w:t xml:space="preserve"> obce</w:t>
      </w:r>
      <w:r>
        <w:t xml:space="preserve"> koordinuje pověřenec pro ochranu osobních údajů ve spolupráci s příslušnými vedoucími zaměstnanci, do jejichž působnosti příslušný požadavek na uplatnění práva spadá.</w:t>
      </w:r>
    </w:p>
    <w:p w14:paraId="7C46D001" w14:textId="25BB3EE8" w:rsidR="00C7570F" w:rsidRDefault="00C7570F" w:rsidP="00C7570F">
      <w:r>
        <w:t xml:space="preserve">Za výkon práv subjektů údajů </w:t>
      </w:r>
      <w:r w:rsidR="00835B56">
        <w:t>v obci</w:t>
      </w:r>
      <w:r>
        <w:t xml:space="preserve"> jsou odpovědní:</w:t>
      </w:r>
    </w:p>
    <w:p w14:paraId="43A6BE35" w14:textId="09E02E07" w:rsidR="00C7570F" w:rsidRDefault="00C7570F" w:rsidP="00C7570F">
      <w:pPr>
        <w:pStyle w:val="odrka1"/>
      </w:pPr>
      <w:r>
        <w:t>pověřenec pro ochranu osobních údajů</w:t>
      </w:r>
      <w:r w:rsidR="008D383D">
        <w:t>,</w:t>
      </w:r>
    </w:p>
    <w:p w14:paraId="6EDBDD3B" w14:textId="77777777" w:rsidR="00C7570F" w:rsidRDefault="00C7570F" w:rsidP="00C7570F">
      <w:pPr>
        <w:pStyle w:val="odrka1"/>
      </w:pPr>
      <w:r>
        <w:lastRenderedPageBreak/>
        <w:t xml:space="preserve"> vedoucí zaměstnanci,</w:t>
      </w:r>
    </w:p>
    <w:p w14:paraId="03C30272" w14:textId="3D5D1319" w:rsidR="00C7570F" w:rsidRDefault="00C7570F" w:rsidP="00C7570F">
      <w:r w:rsidRPr="00B771EC">
        <w:t>Pokyny pro realizaci tohoto principu jsou podrobněji rozpracovány v</w:t>
      </w:r>
      <w:r>
        <w:t>e</w:t>
      </w:r>
      <w:r w:rsidRPr="00B771EC">
        <w:t> </w:t>
      </w:r>
      <w:r>
        <w:t>vnitřním</w:t>
      </w:r>
      <w:r w:rsidRPr="00B771EC">
        <w:t xml:space="preserve"> předpisu</w:t>
      </w:r>
    </w:p>
    <w:p w14:paraId="6B417301" w14:textId="77777777" w:rsidR="00C7570F" w:rsidRPr="0044281A" w:rsidRDefault="00C7570F" w:rsidP="0044281A">
      <w:pPr>
        <w:pStyle w:val="odrka1"/>
        <w:rPr>
          <w:i/>
        </w:rPr>
      </w:pPr>
      <w:r w:rsidRPr="0044281A">
        <w:rPr>
          <w:i/>
        </w:rPr>
        <w:t>„Povinnosti osob při zpracování osobních údajů“,</w:t>
      </w:r>
    </w:p>
    <w:p w14:paraId="48E5D1EB" w14:textId="001F1608" w:rsidR="00C7570F" w:rsidRPr="0044281A" w:rsidRDefault="00C7570F" w:rsidP="0044281A">
      <w:pPr>
        <w:pStyle w:val="odrka1"/>
        <w:rPr>
          <w:i/>
        </w:rPr>
      </w:pPr>
      <w:r w:rsidRPr="0044281A">
        <w:rPr>
          <w:i/>
        </w:rPr>
        <w:t>„Výkon práv subjektu údajů“</w:t>
      </w:r>
      <w:r w:rsidR="007E5533">
        <w:rPr>
          <w:i/>
        </w:rPr>
        <w:t>.</w:t>
      </w:r>
    </w:p>
    <w:p w14:paraId="73763ECE" w14:textId="77777777" w:rsidR="00C7570F" w:rsidRDefault="00C7570F" w:rsidP="00C7570F">
      <w:pPr>
        <w:pStyle w:val="slovannadpisuvnitkapitoly"/>
      </w:pPr>
      <w:r>
        <w:t xml:space="preserve">Důvěrnost, integrita a </w:t>
      </w:r>
      <w:r w:rsidRPr="00884127">
        <w:t>dostupnost osobních údajů</w:t>
      </w:r>
    </w:p>
    <w:p w14:paraId="1A546065" w14:textId="0FA13F3A" w:rsidR="00C7570F" w:rsidRPr="006A6037" w:rsidRDefault="00C7570F" w:rsidP="00C7570F">
      <w:r w:rsidRPr="006A6037">
        <w:t>U</w:t>
      </w:r>
      <w:r w:rsidR="00835B56">
        <w:t xml:space="preserve"> obce</w:t>
      </w:r>
      <w:r w:rsidRPr="005A5DE0">
        <w:t xml:space="preserve"> </w:t>
      </w:r>
      <w:r w:rsidRPr="006A6037">
        <w:t>jsou přijata vhodná technická a organizační o</w:t>
      </w:r>
      <w:r>
        <w:t>patření odpovídající kontextu a </w:t>
      </w:r>
      <w:r w:rsidRPr="006A6037">
        <w:t>účelům zpracování osobních údajů.</w:t>
      </w:r>
      <w:r>
        <w:t xml:space="preserve"> </w:t>
      </w:r>
    </w:p>
    <w:p w14:paraId="3202CA66" w14:textId="77777777" w:rsidR="00C7570F" w:rsidRDefault="00C7570F" w:rsidP="00C7570F">
      <w:r w:rsidRPr="006A6037">
        <w:t xml:space="preserve">Veškerá technická a organizační opatření jsou přijata na základě provedené analýzy </w:t>
      </w:r>
      <w:r>
        <w:t xml:space="preserve">informačních </w:t>
      </w:r>
      <w:r w:rsidRPr="006A6037">
        <w:t>rizik. Analýza rizik byla provedena na</w:t>
      </w:r>
      <w:r>
        <w:t xml:space="preserve"> základě:</w:t>
      </w:r>
    </w:p>
    <w:p w14:paraId="301B7E60" w14:textId="77777777" w:rsidR="00C7570F" w:rsidRDefault="00C7570F" w:rsidP="00C7570F">
      <w:pPr>
        <w:pStyle w:val="odrkaa"/>
        <w:numPr>
          <w:ilvl w:val="0"/>
          <w:numId w:val="29"/>
        </w:numPr>
      </w:pPr>
      <w:r w:rsidRPr="006A6037">
        <w:t>posouzení hrozeb působí</w:t>
      </w:r>
      <w:r>
        <w:t>cí</w:t>
      </w:r>
      <w:r w:rsidRPr="006A6037">
        <w:t>ch na aktiva, v rámci kterých</w:t>
      </w:r>
      <w:r>
        <w:t xml:space="preserve"> jsou zpracovávány osobní údaje,</w:t>
      </w:r>
      <w:r w:rsidRPr="006A6037">
        <w:t xml:space="preserve"> </w:t>
      </w:r>
    </w:p>
    <w:p w14:paraId="29CC021E" w14:textId="77777777" w:rsidR="00C7570F" w:rsidRDefault="00C7570F" w:rsidP="00C7570F">
      <w:pPr>
        <w:pStyle w:val="odrkaa"/>
        <w:numPr>
          <w:ilvl w:val="0"/>
          <w:numId w:val="29"/>
        </w:numPr>
      </w:pPr>
      <w:r>
        <w:t>posouzení hrozeb pro práva a svobody subjektů údajů.</w:t>
      </w:r>
    </w:p>
    <w:p w14:paraId="1279F931" w14:textId="77777777" w:rsidR="00C7570F" w:rsidRPr="006A6037" w:rsidRDefault="00C7570F" w:rsidP="00C7570F">
      <w:r w:rsidRPr="006A6037">
        <w:t>Na základě závěrů z provedené analýzy rizik byla</w:t>
      </w:r>
      <w:r>
        <w:t> </w:t>
      </w:r>
      <w:r w:rsidRPr="006A6037">
        <w:t>impleme</w:t>
      </w:r>
      <w:r>
        <w:t>ntována přiměřená organizační a </w:t>
      </w:r>
      <w:r w:rsidRPr="006A6037">
        <w:t>technická opatření pro zajištění odpovídající úrovně ochrany zpracovávaných osobních údajů.</w:t>
      </w:r>
    </w:p>
    <w:p w14:paraId="6C597A6E" w14:textId="6B4EE11C" w:rsidR="00C7570F" w:rsidRDefault="00C7570F" w:rsidP="00C7570F">
      <w:r>
        <w:t xml:space="preserve">V rámci provedené analýzy rizik byly současně zohledněny hrozby, které představují zejména možnost náhodného nebo protiprávního zničení, ztráty, pozměňování, neoprávněné zpřístupnění předávaných, uložených nebo jinak zpracovávaných osobních údajů nebo neoprávněný přístup k nim. </w:t>
      </w:r>
    </w:p>
    <w:p w14:paraId="7A536C25" w14:textId="652ECD76" w:rsidR="00C7570F" w:rsidRDefault="00C7570F" w:rsidP="00C7570F">
      <w:r w:rsidRPr="006A6037">
        <w:t>Za kontrolu dodržování stanovených technických a organizačních opatření</w:t>
      </w:r>
      <w:r>
        <w:t xml:space="preserve"> </w:t>
      </w:r>
      <w:r w:rsidRPr="006A6037">
        <w:t>odpovíd</w:t>
      </w:r>
      <w:r w:rsidR="00F835BE">
        <w:t xml:space="preserve">ají </w:t>
      </w:r>
      <w:r>
        <w:t>vedoucí</w:t>
      </w:r>
      <w:r w:rsidR="00F835BE">
        <w:t xml:space="preserve"> </w:t>
      </w:r>
      <w:r>
        <w:t>zaměstnanci.</w:t>
      </w:r>
    </w:p>
    <w:p w14:paraId="6D68C52B" w14:textId="77777777" w:rsidR="00C7570F" w:rsidRDefault="00C7570F" w:rsidP="00C7570F">
      <w:r>
        <w:t>Pokyny pro realizaci tohoto principu, včetně stanovení odpovídajících technických a organizačních opatření pro oblast fyzické, personální, administrativní a počítačové bezpečnosti, jsou podrobněji rozpracovány v následujících vnitřních předpisech a dokumentech:</w:t>
      </w:r>
    </w:p>
    <w:p w14:paraId="0E8B37DA" w14:textId="6ABF31E1" w:rsidR="00C7570F" w:rsidRPr="007E5533" w:rsidRDefault="00927915" w:rsidP="007E5533">
      <w:pPr>
        <w:pStyle w:val="odrka1"/>
        <w:rPr>
          <w:i/>
        </w:rPr>
      </w:pPr>
      <w:bookmarkStart w:id="5" w:name="_Hlk504295446"/>
      <w:bookmarkStart w:id="6" w:name="_Hlk504295418"/>
      <w:r>
        <w:rPr>
          <w:i/>
        </w:rPr>
        <w:t>Směrnice</w:t>
      </w:r>
      <w:bookmarkEnd w:id="5"/>
      <w:r>
        <w:rPr>
          <w:i/>
        </w:rPr>
        <w:t xml:space="preserve"> </w:t>
      </w:r>
      <w:r w:rsidR="00C7570F" w:rsidRPr="007E5533">
        <w:rPr>
          <w:i/>
        </w:rPr>
        <w:t>„Povinnosti osob při zpracování osobních údajů“</w:t>
      </w:r>
      <w:r>
        <w:rPr>
          <w:i/>
        </w:rPr>
        <w:t>,</w:t>
      </w:r>
    </w:p>
    <w:p w14:paraId="0B54C79E" w14:textId="462CC34E" w:rsidR="00927915" w:rsidRDefault="00927915" w:rsidP="007E5533">
      <w:pPr>
        <w:pStyle w:val="odrka1"/>
        <w:rPr>
          <w:i/>
        </w:rPr>
      </w:pPr>
      <w:bookmarkStart w:id="7" w:name="_Hlk504295457"/>
      <w:r>
        <w:rPr>
          <w:i/>
        </w:rPr>
        <w:t>Směrnice „Výkon práv subjektu údajů“,</w:t>
      </w:r>
    </w:p>
    <w:p w14:paraId="7475F685" w14:textId="3FB8EA25" w:rsidR="00C7570F" w:rsidRPr="007E5533" w:rsidRDefault="00927915" w:rsidP="007E5533">
      <w:pPr>
        <w:pStyle w:val="odrka1"/>
        <w:rPr>
          <w:i/>
        </w:rPr>
      </w:pPr>
      <w:r>
        <w:rPr>
          <w:i/>
        </w:rPr>
        <w:t>Směrnice</w:t>
      </w:r>
      <w:r w:rsidRPr="007E5533">
        <w:rPr>
          <w:i/>
        </w:rPr>
        <w:t xml:space="preserve"> </w:t>
      </w:r>
      <w:r w:rsidR="00C7570F" w:rsidRPr="007E5533">
        <w:rPr>
          <w:i/>
        </w:rPr>
        <w:t>„Ochrana osobních údajů“</w:t>
      </w:r>
      <w:r>
        <w:rPr>
          <w:i/>
        </w:rPr>
        <w:t>,</w:t>
      </w:r>
    </w:p>
    <w:p w14:paraId="6C7F53C9" w14:textId="5E1D6DA7" w:rsidR="00C7570F" w:rsidRDefault="00927915" w:rsidP="007E5533">
      <w:pPr>
        <w:pStyle w:val="odrka1"/>
        <w:rPr>
          <w:i/>
        </w:rPr>
      </w:pPr>
      <w:r>
        <w:rPr>
          <w:i/>
        </w:rPr>
        <w:t xml:space="preserve">Směrnice </w:t>
      </w:r>
      <w:r w:rsidR="00C7570F" w:rsidRPr="007E5533">
        <w:rPr>
          <w:i/>
        </w:rPr>
        <w:t>„Bezpečnost ICT“,</w:t>
      </w:r>
    </w:p>
    <w:bookmarkEnd w:id="6"/>
    <w:bookmarkEnd w:id="7"/>
    <w:p w14:paraId="7563A2BD" w14:textId="743FEAEB" w:rsidR="00362B24" w:rsidRDefault="00362B24" w:rsidP="00362B24">
      <w:pPr>
        <w:pStyle w:val="odrka1"/>
        <w:numPr>
          <w:ilvl w:val="0"/>
          <w:numId w:val="0"/>
        </w:numPr>
        <w:ind w:left="357"/>
        <w:rPr>
          <w:i/>
        </w:rPr>
      </w:pPr>
    </w:p>
    <w:p w14:paraId="5324371A" w14:textId="77777777" w:rsidR="00835B56" w:rsidRPr="007E5533" w:rsidRDefault="00835B56" w:rsidP="00362B24">
      <w:pPr>
        <w:pStyle w:val="odrka1"/>
        <w:numPr>
          <w:ilvl w:val="0"/>
          <w:numId w:val="0"/>
        </w:numPr>
        <w:ind w:left="357"/>
        <w:rPr>
          <w:i/>
        </w:rPr>
      </w:pPr>
    </w:p>
    <w:p w14:paraId="28662EE9" w14:textId="77777777" w:rsidR="00C7570F" w:rsidRDefault="00C7570F" w:rsidP="00C7570F">
      <w:pPr>
        <w:pStyle w:val="slovannadpisuvnitkapitoly"/>
      </w:pPr>
      <w:r w:rsidRPr="00E61487">
        <w:lastRenderedPageBreak/>
        <w:t>Odp</w:t>
      </w:r>
      <w:r>
        <w:t>ovědnost správce osobních údajů</w:t>
      </w:r>
    </w:p>
    <w:p w14:paraId="73226C18" w14:textId="0492EB05" w:rsidR="00C7570F" w:rsidRDefault="00C7570F" w:rsidP="00C7570F">
      <w:pPr>
        <w:autoSpaceDE w:val="0"/>
        <w:autoSpaceDN w:val="0"/>
        <w:adjustRightInd w:val="0"/>
        <w:spacing w:before="120"/>
        <w:ind w:right="147"/>
        <w:rPr>
          <w:lang w:eastAsia="cs-CZ"/>
        </w:rPr>
      </w:pPr>
      <w:r w:rsidRPr="00690401">
        <w:rPr>
          <w:rFonts w:cs="Arial"/>
        </w:rPr>
        <w:t xml:space="preserve">Správcem osobních </w:t>
      </w:r>
      <w:r w:rsidRPr="0050351E">
        <w:rPr>
          <w:rFonts w:cs="Arial"/>
        </w:rPr>
        <w:t>údajů je</w:t>
      </w:r>
      <w:r w:rsidR="00835B56">
        <w:rPr>
          <w:rFonts w:cs="Arial"/>
        </w:rPr>
        <w:t xml:space="preserve"> obec.</w:t>
      </w:r>
    </w:p>
    <w:p w14:paraId="0A99D18E" w14:textId="77777777" w:rsidR="00C7570F" w:rsidRDefault="00C7570F" w:rsidP="00C7570F">
      <w:pPr>
        <w:autoSpaceDE w:val="0"/>
        <w:autoSpaceDN w:val="0"/>
        <w:adjustRightInd w:val="0"/>
        <w:spacing w:before="120"/>
        <w:ind w:right="147"/>
        <w:rPr>
          <w:rFonts w:cs="Arial"/>
        </w:rPr>
      </w:pPr>
      <w:r>
        <w:rPr>
          <w:rFonts w:cs="Arial"/>
        </w:rPr>
        <w:t>Správce je povinen zajistit soulad s GDPR a tento soulad prokazuje:</w:t>
      </w:r>
    </w:p>
    <w:p w14:paraId="4A08D960" w14:textId="77777777" w:rsidR="00C7570F" w:rsidRPr="00496095" w:rsidRDefault="00C7570F" w:rsidP="007E5533">
      <w:pPr>
        <w:pStyle w:val="odrka10"/>
        <w:numPr>
          <w:ilvl w:val="0"/>
          <w:numId w:val="45"/>
        </w:numPr>
      </w:pPr>
      <w:r>
        <w:t>z</w:t>
      </w:r>
      <w:r w:rsidRPr="00496095">
        <w:t>pracováním Politiky ochrany osobních údajů, stanovující:</w:t>
      </w:r>
    </w:p>
    <w:p w14:paraId="508818D5" w14:textId="77777777" w:rsidR="00C7570F" w:rsidRPr="00496095" w:rsidRDefault="00C7570F" w:rsidP="00C7570F">
      <w:pPr>
        <w:pStyle w:val="odrka2"/>
      </w:pPr>
      <w:r>
        <w:t>c</w:t>
      </w:r>
      <w:r w:rsidRPr="00496095">
        <w:t>íle ochrany osobních údajů</w:t>
      </w:r>
      <w:r>
        <w:t>,</w:t>
      </w:r>
    </w:p>
    <w:p w14:paraId="102D7EDF" w14:textId="77777777" w:rsidR="00C7570F" w:rsidRPr="00496095" w:rsidRDefault="00C7570F" w:rsidP="00C7570F">
      <w:pPr>
        <w:pStyle w:val="odrka2"/>
      </w:pPr>
      <w:r>
        <w:t>p</w:t>
      </w:r>
      <w:r w:rsidRPr="00496095">
        <w:t>rincipy zpracování a ochrany osobních údajů</w:t>
      </w:r>
      <w:r>
        <w:t>,</w:t>
      </w:r>
    </w:p>
    <w:p w14:paraId="3C68DC2C" w14:textId="77777777" w:rsidR="00C7570F" w:rsidRPr="00496095" w:rsidRDefault="00C7570F" w:rsidP="00C7570F">
      <w:pPr>
        <w:pStyle w:val="odrka2"/>
      </w:pPr>
      <w:r>
        <w:t>o</w:t>
      </w:r>
      <w:r w:rsidRPr="00496095">
        <w:t>dpovědnosti za realizaci principů</w:t>
      </w:r>
      <w:r>
        <w:t>,</w:t>
      </w:r>
    </w:p>
    <w:p w14:paraId="1DD34F71" w14:textId="77777777" w:rsidR="00C7570F" w:rsidRPr="00496095" w:rsidRDefault="00C7570F" w:rsidP="00C7570F">
      <w:pPr>
        <w:pStyle w:val="odrka2"/>
      </w:pPr>
      <w:r>
        <w:t>o</w:t>
      </w:r>
      <w:r w:rsidRPr="00496095">
        <w:t>dpovědnost za kontrolu</w:t>
      </w:r>
      <w:r>
        <w:t>.</w:t>
      </w:r>
      <w:r w:rsidRPr="00496095">
        <w:t xml:space="preserve"> </w:t>
      </w:r>
    </w:p>
    <w:p w14:paraId="4E9B5227" w14:textId="77777777" w:rsidR="00C7570F" w:rsidRDefault="00C7570F" w:rsidP="007E5533">
      <w:pPr>
        <w:pStyle w:val="odrka10"/>
        <w:numPr>
          <w:ilvl w:val="0"/>
          <w:numId w:val="45"/>
        </w:numPr>
      </w:pPr>
      <w:r>
        <w:t xml:space="preserve">zpracováním záznamů o činnostech zpracování, </w:t>
      </w:r>
    </w:p>
    <w:p w14:paraId="37AB9389" w14:textId="77777777" w:rsidR="00C7570F" w:rsidRPr="00496095" w:rsidRDefault="00C7570F" w:rsidP="007E5533">
      <w:pPr>
        <w:pStyle w:val="odrka10"/>
        <w:numPr>
          <w:ilvl w:val="0"/>
          <w:numId w:val="45"/>
        </w:numPr>
      </w:pPr>
      <w:r>
        <w:t>r</w:t>
      </w:r>
      <w:r w:rsidRPr="00496095">
        <w:t>ozpracování</w:t>
      </w:r>
      <w:r>
        <w:t>m</w:t>
      </w:r>
      <w:r w:rsidRPr="00496095">
        <w:t xml:space="preserve"> Politiky ochrany osobních údajů do </w:t>
      </w:r>
      <w:r>
        <w:t>vnitřních předpisů a dokumentů uvedených v bodě 6,</w:t>
      </w:r>
    </w:p>
    <w:p w14:paraId="4C47C1CA" w14:textId="77777777" w:rsidR="00C7570F" w:rsidRDefault="00C7570F" w:rsidP="007E5533">
      <w:pPr>
        <w:pStyle w:val="odrka10"/>
        <w:numPr>
          <w:ilvl w:val="0"/>
          <w:numId w:val="45"/>
        </w:numPr>
      </w:pPr>
      <w:r>
        <w:t xml:space="preserve">jmenováním pověřence pro ochranu osobních údajů a stanovením jeho působnosti a odpovědnosti, </w:t>
      </w:r>
    </w:p>
    <w:p w14:paraId="77E2461C" w14:textId="77777777" w:rsidR="00C7570F" w:rsidRDefault="00C7570F" w:rsidP="007E5533">
      <w:pPr>
        <w:pStyle w:val="odrka10"/>
        <w:numPr>
          <w:ilvl w:val="0"/>
          <w:numId w:val="45"/>
        </w:numPr>
      </w:pPr>
      <w:r>
        <w:t>zajištěním principů záměrné a standardní ochrany osobních údajů, realizované:</w:t>
      </w:r>
    </w:p>
    <w:p w14:paraId="3EA8974F" w14:textId="77777777" w:rsidR="00C7570F" w:rsidRDefault="00C7570F" w:rsidP="00C7570F">
      <w:pPr>
        <w:pStyle w:val="odrka2"/>
      </w:pPr>
      <w:r>
        <w:t>návrhem vhodných technických a organizačních opatření záměrné ochrany stanovených prostřednictvím vyjádření a stanoviska pověřence pro ochranu osobních údajů před zahájením vlastního zpracování, ještě v době určování prostředků pro zpracování osobních údajů,</w:t>
      </w:r>
    </w:p>
    <w:p w14:paraId="64C18458" w14:textId="77777777" w:rsidR="00C7570F" w:rsidRDefault="00C7570F" w:rsidP="00C7570F">
      <w:pPr>
        <w:pStyle w:val="odrka2"/>
      </w:pPr>
      <w:r>
        <w:t>zavedením a udržováním záměrné a standardní ochrany přiměřenými technickými a organizačními opatřeními založenými na výsledcích analýzy rizik.</w:t>
      </w:r>
    </w:p>
    <w:p w14:paraId="6393849A" w14:textId="366361B1" w:rsidR="00C97243" w:rsidRDefault="00C7570F" w:rsidP="002548BD">
      <w:pPr>
        <w:pStyle w:val="odrka10"/>
        <w:numPr>
          <w:ilvl w:val="0"/>
          <w:numId w:val="45"/>
        </w:numPr>
      </w:pPr>
      <w:r>
        <w:t>dodržováním všech zásad GDPR ve vztahu ke zpracovatelům a dalším správcům.</w:t>
      </w:r>
    </w:p>
    <w:p w14:paraId="63B0E027" w14:textId="26146338" w:rsidR="007E5533" w:rsidRDefault="007E5533" w:rsidP="00C97243"/>
    <w:p w14:paraId="44848AE5" w14:textId="4CDFA783" w:rsidR="007E5533" w:rsidRDefault="007E5533" w:rsidP="00C97243"/>
    <w:p w14:paraId="3B2A2AC6" w14:textId="3933304E" w:rsidR="007E5533" w:rsidRDefault="001555F0" w:rsidP="00C97243">
      <w:r>
        <w:t>V</w:t>
      </w:r>
      <w:r w:rsidR="0040370A">
        <w:t xml:space="preserve"> Ostrovánkách</w:t>
      </w:r>
      <w:r>
        <w:t>  dne</w:t>
      </w:r>
    </w:p>
    <w:p w14:paraId="44E30A6E" w14:textId="5513F2A1" w:rsidR="001555F0" w:rsidRDefault="001555F0" w:rsidP="00C97243"/>
    <w:p w14:paraId="794FEE11" w14:textId="59D2ADD3" w:rsidR="001555F0" w:rsidRDefault="001555F0" w:rsidP="00C97243">
      <w:r>
        <w:t xml:space="preserve">                                                                                                     Starosta obce</w:t>
      </w:r>
    </w:p>
    <w:p w14:paraId="51865D71" w14:textId="1ED7E95C" w:rsidR="007E5533" w:rsidRDefault="007E5533" w:rsidP="00C97243"/>
    <w:p w14:paraId="5C203B5F" w14:textId="382CB6A7" w:rsidR="007E5533" w:rsidRDefault="007E5533" w:rsidP="00C97243"/>
    <w:p w14:paraId="2667F1B2" w14:textId="6086738C" w:rsidR="007E5533" w:rsidRDefault="007E5533" w:rsidP="00C97243"/>
    <w:p w14:paraId="210BB82C" w14:textId="77777777" w:rsidR="007E5533" w:rsidRPr="00C97243" w:rsidRDefault="007E5533" w:rsidP="00C97243"/>
    <w:sectPr w:rsidR="007E5533" w:rsidRPr="00C97243" w:rsidSect="00CE0A6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B2566" w14:textId="77777777" w:rsidR="007A0D51" w:rsidRDefault="007A0D51" w:rsidP="00A95EBC">
      <w:r>
        <w:separator/>
      </w:r>
    </w:p>
    <w:p w14:paraId="61368296" w14:textId="77777777" w:rsidR="007A0D51" w:rsidRDefault="007A0D51" w:rsidP="00A95EBC"/>
    <w:p w14:paraId="033C9621" w14:textId="77777777" w:rsidR="007A0D51" w:rsidRDefault="007A0D51" w:rsidP="00A95EBC"/>
    <w:p w14:paraId="4658171A" w14:textId="77777777" w:rsidR="007A0D51" w:rsidRDefault="007A0D51"/>
    <w:p w14:paraId="3C7B133E" w14:textId="77777777" w:rsidR="007A0D51" w:rsidRDefault="007A0D51"/>
  </w:endnote>
  <w:endnote w:type="continuationSeparator" w:id="0">
    <w:p w14:paraId="43F2ABC4" w14:textId="77777777" w:rsidR="007A0D51" w:rsidRDefault="007A0D51" w:rsidP="00A95EBC">
      <w:r>
        <w:continuationSeparator/>
      </w:r>
    </w:p>
    <w:p w14:paraId="4FB45066" w14:textId="77777777" w:rsidR="007A0D51" w:rsidRDefault="007A0D51" w:rsidP="00A95EBC"/>
    <w:p w14:paraId="537D3CDC" w14:textId="77777777" w:rsidR="007A0D51" w:rsidRDefault="007A0D51" w:rsidP="00A95EBC"/>
    <w:p w14:paraId="06949BAB" w14:textId="77777777" w:rsidR="007A0D51" w:rsidRDefault="007A0D51"/>
    <w:p w14:paraId="0E249723" w14:textId="77777777" w:rsidR="007A0D51" w:rsidRDefault="007A0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7020304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DFFA" w14:textId="77777777" w:rsidR="007A4DA8" w:rsidRDefault="007A4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471197"/>
      <w:docPartObj>
        <w:docPartGallery w:val="Page Numbers (Bottom of Page)"/>
        <w:docPartUnique/>
      </w:docPartObj>
    </w:sdtPr>
    <w:sdtEndPr/>
    <w:sdtContent>
      <w:p w14:paraId="4D0B65E8" w14:textId="5123F51D" w:rsidR="00496CD6" w:rsidRDefault="00496CD6">
        <w:pPr>
          <w:pStyle w:val="Zpat"/>
        </w:pPr>
        <w:r>
          <w:fldChar w:fldCharType="begin"/>
        </w:r>
        <w:r>
          <w:instrText>PAGE   \* MERGEFORMAT</w:instrText>
        </w:r>
        <w:r>
          <w:fldChar w:fldCharType="separate"/>
        </w:r>
        <w:r>
          <w:t>2</w:t>
        </w:r>
        <w:r>
          <w:fldChar w:fldCharType="end"/>
        </w:r>
      </w:p>
    </w:sdtContent>
  </w:sdt>
  <w:p w14:paraId="5C899305" w14:textId="4BB3D551" w:rsidR="003E3848" w:rsidRPr="00E57F95" w:rsidRDefault="003E3848" w:rsidP="004338BB">
    <w:pPr>
      <w:pStyle w:val="Zpat"/>
      <w:spacing w:before="1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8931" w14:textId="77777777" w:rsidR="00E45360" w:rsidRDefault="00E45360" w:rsidP="00CE0A6E"/>
  <w:p w14:paraId="71703229" w14:textId="77777777" w:rsidR="00E45360" w:rsidRDefault="00E45360" w:rsidP="00433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930C" w14:textId="77777777" w:rsidR="007A0D51" w:rsidRDefault="007A0D51" w:rsidP="00A95EBC">
      <w:r>
        <w:separator/>
      </w:r>
    </w:p>
    <w:p w14:paraId="2618F765" w14:textId="77777777" w:rsidR="007A0D51" w:rsidRDefault="007A0D51" w:rsidP="00A95EBC"/>
    <w:p w14:paraId="26D7B4D6" w14:textId="77777777" w:rsidR="007A0D51" w:rsidRDefault="007A0D51" w:rsidP="00A95EBC"/>
    <w:p w14:paraId="3C4132BC" w14:textId="77777777" w:rsidR="007A0D51" w:rsidRDefault="007A0D51"/>
    <w:p w14:paraId="2C442A98" w14:textId="77777777" w:rsidR="007A0D51" w:rsidRDefault="007A0D51"/>
  </w:footnote>
  <w:footnote w:type="continuationSeparator" w:id="0">
    <w:p w14:paraId="27AA9372" w14:textId="77777777" w:rsidR="007A0D51" w:rsidRDefault="007A0D51" w:rsidP="00A95EBC">
      <w:r>
        <w:continuationSeparator/>
      </w:r>
    </w:p>
    <w:p w14:paraId="55E75547" w14:textId="77777777" w:rsidR="007A0D51" w:rsidRDefault="007A0D51" w:rsidP="00A95EBC"/>
    <w:p w14:paraId="26BF6EF8" w14:textId="77777777" w:rsidR="007A0D51" w:rsidRDefault="007A0D51" w:rsidP="00A95EBC"/>
    <w:p w14:paraId="1910E255" w14:textId="77777777" w:rsidR="007A0D51" w:rsidRDefault="007A0D51"/>
    <w:p w14:paraId="37C7A03C" w14:textId="77777777" w:rsidR="007A0D51" w:rsidRDefault="007A0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58CC" w14:textId="77777777" w:rsidR="007A4DA8" w:rsidRDefault="007A4D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A1D2" w14:textId="77777777" w:rsidR="007A4DA8" w:rsidRDefault="007A4DA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88FE" w14:textId="2FF6FCBC" w:rsidR="00835B56" w:rsidRDefault="00835B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8F9"/>
    <w:multiLevelType w:val="hybridMultilevel"/>
    <w:tmpl w:val="FE48A68A"/>
    <w:lvl w:ilvl="0" w:tplc="04050003">
      <w:start w:val="1"/>
      <w:numFmt w:val="bullet"/>
      <w:lvlText w:val="o"/>
      <w:lvlJc w:val="left"/>
      <w:pPr>
        <w:ind w:left="1211" w:hanging="360"/>
      </w:pPr>
      <w:rPr>
        <w:rFonts w:ascii="Courier New" w:hAnsi="Courier New" w:cs="Courier New"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 w15:restartNumberingAfterBreak="0">
    <w:nsid w:val="16FC7D92"/>
    <w:multiLevelType w:val="hybridMultilevel"/>
    <w:tmpl w:val="86F4D06C"/>
    <w:lvl w:ilvl="0" w:tplc="6414C802">
      <w:start w:val="1"/>
      <w:numFmt w:val="lowerLetter"/>
      <w:pStyle w:val="odrka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7318CA"/>
    <w:multiLevelType w:val="hybridMultilevel"/>
    <w:tmpl w:val="506234D2"/>
    <w:lvl w:ilvl="0" w:tplc="A7EC7B3E">
      <w:start w:val="1"/>
      <w:numFmt w:val="bullet"/>
      <w:lvlText w:val=""/>
      <w:lvlJc w:val="left"/>
      <w:pPr>
        <w:ind w:left="644" w:hanging="360"/>
      </w:pPr>
      <w:rPr>
        <w:rFonts w:ascii="Symbol" w:hAnsi="Symbol"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7C039D"/>
    <w:multiLevelType w:val="hybridMultilevel"/>
    <w:tmpl w:val="9B3237FC"/>
    <w:lvl w:ilvl="0" w:tplc="F3C2DE68">
      <w:start w:val="1"/>
      <w:numFmt w:val="bullet"/>
      <w:pStyle w:val="odrka2"/>
      <w:lvlText w:val="o"/>
      <w:lvlJc w:val="left"/>
      <w:pPr>
        <w:ind w:left="1068" w:hanging="360"/>
      </w:pPr>
      <w:rPr>
        <w:rFonts w:ascii="Courier New" w:hAnsi="Courier New" w:cs="Courier New" w:hint="default"/>
      </w:rPr>
    </w:lvl>
    <w:lvl w:ilvl="1" w:tplc="4192E364">
      <w:start w:val="1"/>
      <w:numFmt w:val="bullet"/>
      <w:pStyle w:val="odrka3"/>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11A19CD"/>
    <w:multiLevelType w:val="multilevel"/>
    <w:tmpl w:val="B6267936"/>
    <w:lvl w:ilvl="0">
      <w:start w:val="1"/>
      <w:numFmt w:val="decimal"/>
      <w:pStyle w:val="Nadpis1"/>
      <w:lvlText w:val="%1"/>
      <w:lvlJc w:val="left"/>
      <w:pPr>
        <w:ind w:left="432" w:hanging="432"/>
      </w:pPr>
      <w:rPr>
        <w:rFonts w:hint="default"/>
        <w:b/>
        <w:i w:val="0"/>
        <w:sz w:val="32"/>
        <w:szCs w:val="32"/>
      </w:rPr>
    </w:lvl>
    <w:lvl w:ilvl="1">
      <w:start w:val="1"/>
      <w:numFmt w:val="decimal"/>
      <w:pStyle w:val="Nadpis2"/>
      <w:lvlText w:val="%1.%2"/>
      <w:lvlJc w:val="left"/>
      <w:pPr>
        <w:ind w:left="576" w:hanging="576"/>
      </w:pPr>
      <w:rPr>
        <w:rFonts w:hint="default"/>
        <w:b/>
        <w:i w:val="0"/>
        <w:sz w:val="28"/>
        <w:szCs w:val="28"/>
      </w:rPr>
    </w:lvl>
    <w:lvl w:ilvl="2">
      <w:start w:val="1"/>
      <w:numFmt w:val="decimal"/>
      <w:pStyle w:val="Nadpis3"/>
      <w:lvlText w:val="%1.%2.%3"/>
      <w:lvlJc w:val="left"/>
      <w:pPr>
        <w:ind w:left="720" w:hanging="720"/>
      </w:pPr>
      <w:rPr>
        <w:rFonts w:hint="default"/>
        <w:b/>
        <w:i w:val="0"/>
        <w:sz w:val="24"/>
        <w:szCs w:val="24"/>
      </w:rPr>
    </w:lvl>
    <w:lvl w:ilvl="3">
      <w:start w:val="1"/>
      <w:numFmt w:val="decimal"/>
      <w:pStyle w:val="Nadpis4"/>
      <w:lvlText w:val="%1.%2.%3.%4"/>
      <w:lvlJc w:val="left"/>
      <w:pPr>
        <w:ind w:left="1857" w:hanging="864"/>
      </w:pPr>
      <w:rPr>
        <w:rFonts w:hint="default"/>
        <w:b/>
        <w:i w:val="0"/>
        <w:sz w:val="24"/>
        <w:szCs w:val="24"/>
      </w:rPr>
    </w:lvl>
    <w:lvl w:ilvl="4">
      <w:start w:val="1"/>
      <w:numFmt w:val="decimal"/>
      <w:pStyle w:val="Nadpis5"/>
      <w:lvlText w:val="%1.%2.%3.%4.%5"/>
      <w:lvlJc w:val="left"/>
      <w:pPr>
        <w:ind w:left="4978" w:hanging="1008"/>
      </w:pPr>
      <w:rPr>
        <w:rFonts w:hint="default"/>
        <w:b w:val="0"/>
        <w:i w:val="0"/>
        <w:sz w:val="22"/>
        <w:szCs w:val="24"/>
      </w:rPr>
    </w:lvl>
    <w:lvl w:ilvl="5">
      <w:start w:val="1"/>
      <w:numFmt w:val="decimal"/>
      <w:pStyle w:val="Nadpis6"/>
      <w:lvlText w:val="%1.%2.%3.%4.%5.%6"/>
      <w:lvlJc w:val="left"/>
      <w:pPr>
        <w:ind w:left="1152" w:hanging="1152"/>
      </w:pPr>
      <w:rPr>
        <w:rFonts w:hint="default"/>
        <w:b/>
        <w:i w:val="0"/>
        <w:sz w:val="22"/>
      </w:rPr>
    </w:lvl>
    <w:lvl w:ilvl="6">
      <w:start w:val="1"/>
      <w:numFmt w:val="decimal"/>
      <w:pStyle w:val="Nadpis7"/>
      <w:lvlText w:val="%1.%2.%3.%4.%5.%6.%7"/>
      <w:lvlJc w:val="left"/>
      <w:pPr>
        <w:ind w:left="1296" w:hanging="1296"/>
      </w:pPr>
      <w:rPr>
        <w:rFonts w:hint="default"/>
        <w:b w:val="0"/>
        <w:i w:val="0"/>
        <w:sz w:val="22"/>
      </w:rPr>
    </w:lvl>
    <w:lvl w:ilvl="7">
      <w:start w:val="1"/>
      <w:numFmt w:val="decimal"/>
      <w:pStyle w:val="Nadpis8"/>
      <w:lvlText w:val="%1.%2.%3.%4.%5.%6.%7.%8"/>
      <w:lvlJc w:val="left"/>
      <w:pPr>
        <w:ind w:left="1440" w:hanging="1440"/>
      </w:pPr>
      <w:rPr>
        <w:rFonts w:hint="default"/>
        <w:b w:val="0"/>
        <w:i w:val="0"/>
        <w:sz w:val="22"/>
      </w:rPr>
    </w:lvl>
    <w:lvl w:ilvl="8">
      <w:start w:val="1"/>
      <w:numFmt w:val="decimal"/>
      <w:pStyle w:val="Nadpis9"/>
      <w:lvlText w:val="%1.%2.%3.%4.%5.%6.%7.%8.%9"/>
      <w:lvlJc w:val="left"/>
      <w:pPr>
        <w:ind w:left="1584" w:hanging="1584"/>
      </w:pPr>
      <w:rPr>
        <w:rFonts w:hint="default"/>
      </w:rPr>
    </w:lvl>
  </w:abstractNum>
  <w:abstractNum w:abstractNumId="5" w15:restartNumberingAfterBreak="0">
    <w:nsid w:val="2C4A4BED"/>
    <w:multiLevelType w:val="hybridMultilevel"/>
    <w:tmpl w:val="FE220C7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D0A0F65"/>
    <w:multiLevelType w:val="hybridMultilevel"/>
    <w:tmpl w:val="6F8E373E"/>
    <w:lvl w:ilvl="0" w:tplc="C2164028">
      <w:start w:val="1"/>
      <w:numFmt w:val="decimal"/>
      <w:pStyle w:val="slovannadpisodstavc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256180"/>
    <w:multiLevelType w:val="hybridMultilevel"/>
    <w:tmpl w:val="49525A5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3D52564"/>
    <w:multiLevelType w:val="hybridMultilevel"/>
    <w:tmpl w:val="8F729B34"/>
    <w:lvl w:ilvl="0" w:tplc="8ACE6D20">
      <w:start w:val="1"/>
      <w:numFmt w:val="lowerLetter"/>
      <w:lvlText w:val="%1)"/>
      <w:lvlJc w:val="left"/>
      <w:pPr>
        <w:ind w:left="106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4914BFB"/>
    <w:multiLevelType w:val="hybridMultilevel"/>
    <w:tmpl w:val="4ECAED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835629"/>
    <w:multiLevelType w:val="hybridMultilevel"/>
    <w:tmpl w:val="4ED24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EC75B0"/>
    <w:multiLevelType w:val="hybridMultilevel"/>
    <w:tmpl w:val="FE220C7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5FF7C22"/>
    <w:multiLevelType w:val="hybridMultilevel"/>
    <w:tmpl w:val="D31C9040"/>
    <w:lvl w:ilvl="0" w:tplc="7E3671DE">
      <w:start w:val="1"/>
      <w:numFmt w:val="decimal"/>
      <w:pStyle w:val="slovannadpisuvnitkapitol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A4610A"/>
    <w:multiLevelType w:val="hybridMultilevel"/>
    <w:tmpl w:val="66D09B1A"/>
    <w:lvl w:ilvl="0" w:tplc="A71420FA">
      <w:start w:val="1"/>
      <w:numFmt w:val="bullet"/>
      <w:pStyle w:val="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262986"/>
    <w:multiLevelType w:val="hybridMultilevel"/>
    <w:tmpl w:val="FE220C7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D9F3B1F"/>
    <w:multiLevelType w:val="hybridMultilevel"/>
    <w:tmpl w:val="C944CC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1313CFA"/>
    <w:multiLevelType w:val="hybridMultilevel"/>
    <w:tmpl w:val="0238735C"/>
    <w:lvl w:ilvl="0" w:tplc="4860F85E">
      <w:start w:val="1"/>
      <w:numFmt w:val="lowerLetter"/>
      <w:pStyle w:val="druhodrka"/>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17" w15:restartNumberingAfterBreak="0">
    <w:nsid w:val="759F1A33"/>
    <w:multiLevelType w:val="hybridMultilevel"/>
    <w:tmpl w:val="18468B4E"/>
    <w:lvl w:ilvl="0" w:tplc="9D36BF10">
      <w:start w:val="1"/>
      <w:numFmt w:val="decimal"/>
      <w:pStyle w:val="odrka10"/>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030D65"/>
    <w:multiLevelType w:val="multilevel"/>
    <w:tmpl w:val="420C5936"/>
    <w:styleLink w:val="Stylslovnern"/>
    <w:lvl w:ilvl="0">
      <w:start w:val="1"/>
      <w:numFmt w:val="decimal"/>
      <w:lvlText w:val="%1."/>
      <w:lvlJc w:val="left"/>
      <w:pPr>
        <w:tabs>
          <w:tab w:val="num" w:pos="720"/>
        </w:tabs>
        <w:ind w:left="720" w:hanging="360"/>
      </w:pPr>
      <w:rPr>
        <w:rFonts w:ascii="Arial" w:hAnsi="Arial"/>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4"/>
  </w:num>
  <w:num w:numId="3">
    <w:abstractNumId w:val="13"/>
  </w:num>
  <w:num w:numId="4">
    <w:abstractNumId w:val="1"/>
  </w:num>
  <w:num w:numId="5">
    <w:abstractNumId w:val="17"/>
  </w:num>
  <w:num w:numId="6">
    <w:abstractNumId w:val="3"/>
  </w:num>
  <w:num w:numId="7">
    <w:abstractNumId w:val="6"/>
  </w:num>
  <w:num w:numId="8">
    <w:abstractNumId w:val="8"/>
  </w:num>
  <w:num w:numId="9">
    <w:abstractNumId w:val="8"/>
    <w:lvlOverride w:ilvl="0">
      <w:startOverride w:val="1"/>
    </w:lvlOverride>
  </w:num>
  <w:num w:numId="10">
    <w:abstractNumId w:val="16"/>
  </w:num>
  <w:num w:numId="11">
    <w:abstractNumId w:val="8"/>
    <w:lvlOverride w:ilvl="0">
      <w:startOverride w:val="1"/>
    </w:lvlOverride>
  </w:num>
  <w:num w:numId="12">
    <w:abstractNumId w:val="8"/>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17"/>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1"/>
    <w:lvlOverride w:ilvl="0">
      <w:startOverride w:val="1"/>
    </w:lvlOverride>
  </w:num>
  <w:num w:numId="26">
    <w:abstractNumId w:val="12"/>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2"/>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4"/>
  </w:num>
  <w:num w:numId="34">
    <w:abstractNumId w:val="11"/>
  </w:num>
  <w:num w:numId="35">
    <w:abstractNumId w:val="10"/>
  </w:num>
  <w:num w:numId="36">
    <w:abstractNumId w:val="17"/>
    <w:lvlOverride w:ilvl="0">
      <w:startOverride w:val="1"/>
    </w:lvlOverride>
  </w:num>
  <w:num w:numId="37">
    <w:abstractNumId w:val="7"/>
  </w:num>
  <w:num w:numId="38">
    <w:abstractNumId w:val="17"/>
  </w:num>
  <w:num w:numId="39">
    <w:abstractNumId w:val="9"/>
  </w:num>
  <w:num w:numId="40">
    <w:abstractNumId w:val="17"/>
  </w:num>
  <w:num w:numId="41">
    <w:abstractNumId w:val="15"/>
  </w:num>
  <w:num w:numId="42">
    <w:abstractNumId w:val="17"/>
    <w:lvlOverride w:ilvl="0">
      <w:startOverride w:val="1"/>
    </w:lvlOverride>
  </w:num>
  <w:num w:numId="43">
    <w:abstractNumId w:val="17"/>
  </w:num>
  <w:num w:numId="44">
    <w:abstractNumId w:val="17"/>
    <w:lvlOverride w:ilvl="0">
      <w:startOverride w:val="1"/>
    </w:lvlOverride>
  </w:num>
  <w:num w:numId="45">
    <w:abstractNumId w:val="17"/>
    <w:lvlOverride w:ilvl="0">
      <w:startOverride w:val="1"/>
    </w:lvlOverride>
  </w:num>
  <w:num w:numId="46">
    <w:abstractNumId w:val="17"/>
  </w:num>
  <w:num w:numId="47">
    <w:abstractNumId w:val="17"/>
  </w:num>
  <w:num w:numId="4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0F"/>
    <w:rsid w:val="00000380"/>
    <w:rsid w:val="0000272D"/>
    <w:rsid w:val="00003556"/>
    <w:rsid w:val="00003B64"/>
    <w:rsid w:val="00004851"/>
    <w:rsid w:val="0001096E"/>
    <w:rsid w:val="00013FCE"/>
    <w:rsid w:val="00015AFC"/>
    <w:rsid w:val="0002024C"/>
    <w:rsid w:val="00026EF3"/>
    <w:rsid w:val="000312CD"/>
    <w:rsid w:val="00041919"/>
    <w:rsid w:val="00042737"/>
    <w:rsid w:val="00045927"/>
    <w:rsid w:val="00051250"/>
    <w:rsid w:val="00051CD4"/>
    <w:rsid w:val="00055F4E"/>
    <w:rsid w:val="000564E3"/>
    <w:rsid w:val="00063DB9"/>
    <w:rsid w:val="00065580"/>
    <w:rsid w:val="00065837"/>
    <w:rsid w:val="000659DA"/>
    <w:rsid w:val="00075C2E"/>
    <w:rsid w:val="00076D70"/>
    <w:rsid w:val="00085925"/>
    <w:rsid w:val="00086D8F"/>
    <w:rsid w:val="000872E9"/>
    <w:rsid w:val="0008783E"/>
    <w:rsid w:val="0009036A"/>
    <w:rsid w:val="00093BF4"/>
    <w:rsid w:val="0009418A"/>
    <w:rsid w:val="000A3BD7"/>
    <w:rsid w:val="000A5C6C"/>
    <w:rsid w:val="000A6218"/>
    <w:rsid w:val="000B2261"/>
    <w:rsid w:val="000B4BD8"/>
    <w:rsid w:val="000C134B"/>
    <w:rsid w:val="000C49F6"/>
    <w:rsid w:val="000D0F60"/>
    <w:rsid w:val="000D279F"/>
    <w:rsid w:val="000D7C00"/>
    <w:rsid w:val="000E197A"/>
    <w:rsid w:val="000E29D8"/>
    <w:rsid w:val="000E3413"/>
    <w:rsid w:val="000E4967"/>
    <w:rsid w:val="000E4C8A"/>
    <w:rsid w:val="000E67E5"/>
    <w:rsid w:val="000F0E9B"/>
    <w:rsid w:val="000F3151"/>
    <w:rsid w:val="000F3F3E"/>
    <w:rsid w:val="000F4636"/>
    <w:rsid w:val="000F77F8"/>
    <w:rsid w:val="000F79E5"/>
    <w:rsid w:val="001013CD"/>
    <w:rsid w:val="00101EC7"/>
    <w:rsid w:val="0010316F"/>
    <w:rsid w:val="0010548B"/>
    <w:rsid w:val="001100E6"/>
    <w:rsid w:val="001125B0"/>
    <w:rsid w:val="00113E7C"/>
    <w:rsid w:val="0011674F"/>
    <w:rsid w:val="00120CE2"/>
    <w:rsid w:val="00122680"/>
    <w:rsid w:val="001255FB"/>
    <w:rsid w:val="001302D3"/>
    <w:rsid w:val="00133E0E"/>
    <w:rsid w:val="00141DD6"/>
    <w:rsid w:val="00141ED4"/>
    <w:rsid w:val="00142653"/>
    <w:rsid w:val="00143AEF"/>
    <w:rsid w:val="001459C5"/>
    <w:rsid w:val="001474D1"/>
    <w:rsid w:val="00154CA3"/>
    <w:rsid w:val="001555F0"/>
    <w:rsid w:val="00162965"/>
    <w:rsid w:val="00162AE1"/>
    <w:rsid w:val="00163A24"/>
    <w:rsid w:val="00163E06"/>
    <w:rsid w:val="001644D0"/>
    <w:rsid w:val="00164A50"/>
    <w:rsid w:val="00167C2D"/>
    <w:rsid w:val="00170491"/>
    <w:rsid w:val="00172550"/>
    <w:rsid w:val="00172CE2"/>
    <w:rsid w:val="00173BFB"/>
    <w:rsid w:val="0017560F"/>
    <w:rsid w:val="00182514"/>
    <w:rsid w:val="00184A78"/>
    <w:rsid w:val="0019029C"/>
    <w:rsid w:val="001967BB"/>
    <w:rsid w:val="00196920"/>
    <w:rsid w:val="001A08CD"/>
    <w:rsid w:val="001B553A"/>
    <w:rsid w:val="001B7152"/>
    <w:rsid w:val="001C082C"/>
    <w:rsid w:val="001C143B"/>
    <w:rsid w:val="001D0CF9"/>
    <w:rsid w:val="001D4060"/>
    <w:rsid w:val="001D57D5"/>
    <w:rsid w:val="001E4492"/>
    <w:rsid w:val="001E7D8A"/>
    <w:rsid w:val="001F2DB4"/>
    <w:rsid w:val="001F446A"/>
    <w:rsid w:val="001F57D4"/>
    <w:rsid w:val="0020138F"/>
    <w:rsid w:val="002068F3"/>
    <w:rsid w:val="00207D2E"/>
    <w:rsid w:val="00210286"/>
    <w:rsid w:val="00211401"/>
    <w:rsid w:val="002137E8"/>
    <w:rsid w:val="00214FEF"/>
    <w:rsid w:val="002153A6"/>
    <w:rsid w:val="00216808"/>
    <w:rsid w:val="0021716A"/>
    <w:rsid w:val="002175F9"/>
    <w:rsid w:val="002202EA"/>
    <w:rsid w:val="0022503D"/>
    <w:rsid w:val="00230C6A"/>
    <w:rsid w:val="00236329"/>
    <w:rsid w:val="00242295"/>
    <w:rsid w:val="00245A9E"/>
    <w:rsid w:val="00245D29"/>
    <w:rsid w:val="00247691"/>
    <w:rsid w:val="00250125"/>
    <w:rsid w:val="00252154"/>
    <w:rsid w:val="00252EBA"/>
    <w:rsid w:val="00256C1A"/>
    <w:rsid w:val="00257AA2"/>
    <w:rsid w:val="002628DB"/>
    <w:rsid w:val="00262D05"/>
    <w:rsid w:val="00262E05"/>
    <w:rsid w:val="00267592"/>
    <w:rsid w:val="00275A63"/>
    <w:rsid w:val="00275C70"/>
    <w:rsid w:val="00283DD8"/>
    <w:rsid w:val="00286799"/>
    <w:rsid w:val="00286CC2"/>
    <w:rsid w:val="00287D9D"/>
    <w:rsid w:val="00291660"/>
    <w:rsid w:val="002935DD"/>
    <w:rsid w:val="00294405"/>
    <w:rsid w:val="00297104"/>
    <w:rsid w:val="002A52A2"/>
    <w:rsid w:val="002B27B1"/>
    <w:rsid w:val="002B30DF"/>
    <w:rsid w:val="002B7B5A"/>
    <w:rsid w:val="002C1DF9"/>
    <w:rsid w:val="002C4493"/>
    <w:rsid w:val="002C5C79"/>
    <w:rsid w:val="002C6067"/>
    <w:rsid w:val="002D3432"/>
    <w:rsid w:val="002D4C6E"/>
    <w:rsid w:val="002D5C2B"/>
    <w:rsid w:val="002E108D"/>
    <w:rsid w:val="002E62D6"/>
    <w:rsid w:val="002E6BED"/>
    <w:rsid w:val="002F29FC"/>
    <w:rsid w:val="002F34CE"/>
    <w:rsid w:val="0032720C"/>
    <w:rsid w:val="00330C35"/>
    <w:rsid w:val="00334ECD"/>
    <w:rsid w:val="00345DA8"/>
    <w:rsid w:val="003465C2"/>
    <w:rsid w:val="00346623"/>
    <w:rsid w:val="003466D5"/>
    <w:rsid w:val="0035168A"/>
    <w:rsid w:val="00354518"/>
    <w:rsid w:val="003545F5"/>
    <w:rsid w:val="00362B24"/>
    <w:rsid w:val="003666B6"/>
    <w:rsid w:val="0037133B"/>
    <w:rsid w:val="0037293F"/>
    <w:rsid w:val="0038177C"/>
    <w:rsid w:val="00381F0E"/>
    <w:rsid w:val="00382D4B"/>
    <w:rsid w:val="003831A7"/>
    <w:rsid w:val="00383246"/>
    <w:rsid w:val="00383E8E"/>
    <w:rsid w:val="00384762"/>
    <w:rsid w:val="003904CD"/>
    <w:rsid w:val="0039302F"/>
    <w:rsid w:val="003A121A"/>
    <w:rsid w:val="003A2E59"/>
    <w:rsid w:val="003B7B83"/>
    <w:rsid w:val="003C24AC"/>
    <w:rsid w:val="003C2D6B"/>
    <w:rsid w:val="003C3516"/>
    <w:rsid w:val="003C4041"/>
    <w:rsid w:val="003C5427"/>
    <w:rsid w:val="003C71EE"/>
    <w:rsid w:val="003C738F"/>
    <w:rsid w:val="003D14F1"/>
    <w:rsid w:val="003D361C"/>
    <w:rsid w:val="003D402D"/>
    <w:rsid w:val="003D51C8"/>
    <w:rsid w:val="003D6B5E"/>
    <w:rsid w:val="003D6CB4"/>
    <w:rsid w:val="003E2157"/>
    <w:rsid w:val="003E3848"/>
    <w:rsid w:val="003E529A"/>
    <w:rsid w:val="003E7B1D"/>
    <w:rsid w:val="003F152E"/>
    <w:rsid w:val="003F2D8C"/>
    <w:rsid w:val="003F4ACC"/>
    <w:rsid w:val="003F5AE7"/>
    <w:rsid w:val="003F6CC3"/>
    <w:rsid w:val="003F7B05"/>
    <w:rsid w:val="004000FB"/>
    <w:rsid w:val="00400FC3"/>
    <w:rsid w:val="00402844"/>
    <w:rsid w:val="00402E3D"/>
    <w:rsid w:val="0040370A"/>
    <w:rsid w:val="004134C7"/>
    <w:rsid w:val="00416EFC"/>
    <w:rsid w:val="00422291"/>
    <w:rsid w:val="004243F5"/>
    <w:rsid w:val="004255BD"/>
    <w:rsid w:val="00432709"/>
    <w:rsid w:val="00432BEA"/>
    <w:rsid w:val="00432F75"/>
    <w:rsid w:val="004338BB"/>
    <w:rsid w:val="0044281A"/>
    <w:rsid w:val="004443B4"/>
    <w:rsid w:val="00445253"/>
    <w:rsid w:val="004453D2"/>
    <w:rsid w:val="004454AA"/>
    <w:rsid w:val="00445646"/>
    <w:rsid w:val="00446C53"/>
    <w:rsid w:val="0045014F"/>
    <w:rsid w:val="00451374"/>
    <w:rsid w:val="00452B33"/>
    <w:rsid w:val="004546C8"/>
    <w:rsid w:val="004635F6"/>
    <w:rsid w:val="00471566"/>
    <w:rsid w:val="00474F21"/>
    <w:rsid w:val="00481823"/>
    <w:rsid w:val="00486C71"/>
    <w:rsid w:val="00486E23"/>
    <w:rsid w:val="00486F79"/>
    <w:rsid w:val="00487DF7"/>
    <w:rsid w:val="00493890"/>
    <w:rsid w:val="00494A41"/>
    <w:rsid w:val="00496CD6"/>
    <w:rsid w:val="004A2382"/>
    <w:rsid w:val="004A46C0"/>
    <w:rsid w:val="004A6064"/>
    <w:rsid w:val="004B46F6"/>
    <w:rsid w:val="004D134B"/>
    <w:rsid w:val="004D4E65"/>
    <w:rsid w:val="004E2378"/>
    <w:rsid w:val="004E430E"/>
    <w:rsid w:val="004F09E0"/>
    <w:rsid w:val="004F59BD"/>
    <w:rsid w:val="00503DA1"/>
    <w:rsid w:val="00504E33"/>
    <w:rsid w:val="00510044"/>
    <w:rsid w:val="005105BC"/>
    <w:rsid w:val="005115D0"/>
    <w:rsid w:val="00514F45"/>
    <w:rsid w:val="00516348"/>
    <w:rsid w:val="005207B9"/>
    <w:rsid w:val="005247B4"/>
    <w:rsid w:val="00530C13"/>
    <w:rsid w:val="00537B8A"/>
    <w:rsid w:val="00541925"/>
    <w:rsid w:val="00542B28"/>
    <w:rsid w:val="00543A83"/>
    <w:rsid w:val="00545378"/>
    <w:rsid w:val="00546EDC"/>
    <w:rsid w:val="00551C2E"/>
    <w:rsid w:val="00555F25"/>
    <w:rsid w:val="0055712E"/>
    <w:rsid w:val="005576AB"/>
    <w:rsid w:val="00561AD3"/>
    <w:rsid w:val="00561C52"/>
    <w:rsid w:val="00567D35"/>
    <w:rsid w:val="005716D0"/>
    <w:rsid w:val="00571A31"/>
    <w:rsid w:val="0057524C"/>
    <w:rsid w:val="00575262"/>
    <w:rsid w:val="0057569E"/>
    <w:rsid w:val="00582101"/>
    <w:rsid w:val="00586632"/>
    <w:rsid w:val="00591DBB"/>
    <w:rsid w:val="005A131D"/>
    <w:rsid w:val="005A33B5"/>
    <w:rsid w:val="005A47B6"/>
    <w:rsid w:val="005A7CF4"/>
    <w:rsid w:val="005B2D9D"/>
    <w:rsid w:val="005C31CF"/>
    <w:rsid w:val="005C37F3"/>
    <w:rsid w:val="005C6C47"/>
    <w:rsid w:val="005D5028"/>
    <w:rsid w:val="005E248E"/>
    <w:rsid w:val="005F22ED"/>
    <w:rsid w:val="005F3069"/>
    <w:rsid w:val="005F4C35"/>
    <w:rsid w:val="005F6270"/>
    <w:rsid w:val="006004F2"/>
    <w:rsid w:val="006037DE"/>
    <w:rsid w:val="0061021D"/>
    <w:rsid w:val="0061479E"/>
    <w:rsid w:val="00617975"/>
    <w:rsid w:val="006212FC"/>
    <w:rsid w:val="00623B02"/>
    <w:rsid w:val="006276DF"/>
    <w:rsid w:val="00637D1A"/>
    <w:rsid w:val="00644045"/>
    <w:rsid w:val="006528BE"/>
    <w:rsid w:val="0065600F"/>
    <w:rsid w:val="006567B9"/>
    <w:rsid w:val="0066294C"/>
    <w:rsid w:val="006647CD"/>
    <w:rsid w:val="00665787"/>
    <w:rsid w:val="00666470"/>
    <w:rsid w:val="006669B1"/>
    <w:rsid w:val="006711C7"/>
    <w:rsid w:val="006715D3"/>
    <w:rsid w:val="00681EA3"/>
    <w:rsid w:val="006821F7"/>
    <w:rsid w:val="00684A86"/>
    <w:rsid w:val="006867FE"/>
    <w:rsid w:val="00686DCB"/>
    <w:rsid w:val="00687C53"/>
    <w:rsid w:val="00693838"/>
    <w:rsid w:val="006941DF"/>
    <w:rsid w:val="006A0AB7"/>
    <w:rsid w:val="006A1CAA"/>
    <w:rsid w:val="006A4D8A"/>
    <w:rsid w:val="006A504B"/>
    <w:rsid w:val="006B32DF"/>
    <w:rsid w:val="006B400B"/>
    <w:rsid w:val="006B6353"/>
    <w:rsid w:val="006C23C4"/>
    <w:rsid w:val="006C253E"/>
    <w:rsid w:val="006D2AEF"/>
    <w:rsid w:val="006D3BBD"/>
    <w:rsid w:val="006D4051"/>
    <w:rsid w:val="006D6A48"/>
    <w:rsid w:val="006D7FF9"/>
    <w:rsid w:val="006E0926"/>
    <w:rsid w:val="006E6935"/>
    <w:rsid w:val="006E703F"/>
    <w:rsid w:val="006E749D"/>
    <w:rsid w:val="006F3A7D"/>
    <w:rsid w:val="006F3EEB"/>
    <w:rsid w:val="006F63EF"/>
    <w:rsid w:val="006F6444"/>
    <w:rsid w:val="006F672A"/>
    <w:rsid w:val="007057AF"/>
    <w:rsid w:val="00706E9C"/>
    <w:rsid w:val="00707556"/>
    <w:rsid w:val="00707B20"/>
    <w:rsid w:val="00720C59"/>
    <w:rsid w:val="007218F2"/>
    <w:rsid w:val="00721D91"/>
    <w:rsid w:val="007220E5"/>
    <w:rsid w:val="007221A9"/>
    <w:rsid w:val="00724B77"/>
    <w:rsid w:val="007276EA"/>
    <w:rsid w:val="007329EB"/>
    <w:rsid w:val="0073375A"/>
    <w:rsid w:val="00740944"/>
    <w:rsid w:val="00742E75"/>
    <w:rsid w:val="007463A4"/>
    <w:rsid w:val="007507ED"/>
    <w:rsid w:val="007510C1"/>
    <w:rsid w:val="00751896"/>
    <w:rsid w:val="007553EA"/>
    <w:rsid w:val="007557D0"/>
    <w:rsid w:val="007571AB"/>
    <w:rsid w:val="007600DB"/>
    <w:rsid w:val="00760AAE"/>
    <w:rsid w:val="007700E5"/>
    <w:rsid w:val="00770757"/>
    <w:rsid w:val="00774328"/>
    <w:rsid w:val="00775C47"/>
    <w:rsid w:val="00776E0B"/>
    <w:rsid w:val="00777AAA"/>
    <w:rsid w:val="00781DBA"/>
    <w:rsid w:val="00781F48"/>
    <w:rsid w:val="007868F7"/>
    <w:rsid w:val="00787FD3"/>
    <w:rsid w:val="007A0D51"/>
    <w:rsid w:val="007A1828"/>
    <w:rsid w:val="007A3F30"/>
    <w:rsid w:val="007A4DA8"/>
    <w:rsid w:val="007A76E6"/>
    <w:rsid w:val="007B280F"/>
    <w:rsid w:val="007B3B56"/>
    <w:rsid w:val="007C40ED"/>
    <w:rsid w:val="007C6384"/>
    <w:rsid w:val="007C7C36"/>
    <w:rsid w:val="007D02BF"/>
    <w:rsid w:val="007D07D7"/>
    <w:rsid w:val="007E4152"/>
    <w:rsid w:val="007E5533"/>
    <w:rsid w:val="007E7DBE"/>
    <w:rsid w:val="007F0091"/>
    <w:rsid w:val="007F4767"/>
    <w:rsid w:val="007F5EDA"/>
    <w:rsid w:val="00806631"/>
    <w:rsid w:val="0081057B"/>
    <w:rsid w:val="00810FE7"/>
    <w:rsid w:val="0081319B"/>
    <w:rsid w:val="0082397B"/>
    <w:rsid w:val="00827861"/>
    <w:rsid w:val="0083152E"/>
    <w:rsid w:val="00832DB7"/>
    <w:rsid w:val="00835B56"/>
    <w:rsid w:val="0083604C"/>
    <w:rsid w:val="00836321"/>
    <w:rsid w:val="00837FF6"/>
    <w:rsid w:val="00840F9B"/>
    <w:rsid w:val="00842325"/>
    <w:rsid w:val="00843610"/>
    <w:rsid w:val="00850CA9"/>
    <w:rsid w:val="0085182D"/>
    <w:rsid w:val="00852ACA"/>
    <w:rsid w:val="008559E2"/>
    <w:rsid w:val="00861043"/>
    <w:rsid w:val="00861175"/>
    <w:rsid w:val="008614DF"/>
    <w:rsid w:val="00861627"/>
    <w:rsid w:val="00861AD1"/>
    <w:rsid w:val="0087205B"/>
    <w:rsid w:val="00873B31"/>
    <w:rsid w:val="0087562C"/>
    <w:rsid w:val="00883DA8"/>
    <w:rsid w:val="00892472"/>
    <w:rsid w:val="00894FEC"/>
    <w:rsid w:val="00896786"/>
    <w:rsid w:val="008971CC"/>
    <w:rsid w:val="008A03DC"/>
    <w:rsid w:val="008A0C96"/>
    <w:rsid w:val="008A2B20"/>
    <w:rsid w:val="008A375D"/>
    <w:rsid w:val="008A6772"/>
    <w:rsid w:val="008A7749"/>
    <w:rsid w:val="008B21FD"/>
    <w:rsid w:val="008B470F"/>
    <w:rsid w:val="008B5609"/>
    <w:rsid w:val="008C0EF1"/>
    <w:rsid w:val="008C1442"/>
    <w:rsid w:val="008C34F0"/>
    <w:rsid w:val="008C517E"/>
    <w:rsid w:val="008C6E3F"/>
    <w:rsid w:val="008C7626"/>
    <w:rsid w:val="008D2ED8"/>
    <w:rsid w:val="008D383D"/>
    <w:rsid w:val="008D7659"/>
    <w:rsid w:val="008E2965"/>
    <w:rsid w:val="008E3E04"/>
    <w:rsid w:val="008E6CA2"/>
    <w:rsid w:val="008E752E"/>
    <w:rsid w:val="008E78E4"/>
    <w:rsid w:val="008F1FC1"/>
    <w:rsid w:val="008F6C79"/>
    <w:rsid w:val="008F7BD4"/>
    <w:rsid w:val="00902658"/>
    <w:rsid w:val="00907A42"/>
    <w:rsid w:val="00911BD1"/>
    <w:rsid w:val="009130DA"/>
    <w:rsid w:val="00915A43"/>
    <w:rsid w:val="00916D8A"/>
    <w:rsid w:val="00927915"/>
    <w:rsid w:val="00931DE1"/>
    <w:rsid w:val="00941A00"/>
    <w:rsid w:val="0094411E"/>
    <w:rsid w:val="00944996"/>
    <w:rsid w:val="009474E4"/>
    <w:rsid w:val="00955968"/>
    <w:rsid w:val="009572BE"/>
    <w:rsid w:val="00963672"/>
    <w:rsid w:val="00964056"/>
    <w:rsid w:val="009668DE"/>
    <w:rsid w:val="009679CF"/>
    <w:rsid w:val="00967C2A"/>
    <w:rsid w:val="009720E8"/>
    <w:rsid w:val="009834EA"/>
    <w:rsid w:val="00983C4A"/>
    <w:rsid w:val="009853B6"/>
    <w:rsid w:val="009914AB"/>
    <w:rsid w:val="00995555"/>
    <w:rsid w:val="009A05B7"/>
    <w:rsid w:val="009A141D"/>
    <w:rsid w:val="009A1D9E"/>
    <w:rsid w:val="009A269B"/>
    <w:rsid w:val="009A32CC"/>
    <w:rsid w:val="009A3DB4"/>
    <w:rsid w:val="009A653A"/>
    <w:rsid w:val="009B0BD9"/>
    <w:rsid w:val="009B31C1"/>
    <w:rsid w:val="009B46F1"/>
    <w:rsid w:val="009B5B28"/>
    <w:rsid w:val="009C0A66"/>
    <w:rsid w:val="009C2C46"/>
    <w:rsid w:val="009C3720"/>
    <w:rsid w:val="009C4A1C"/>
    <w:rsid w:val="009C4D76"/>
    <w:rsid w:val="009C6E8A"/>
    <w:rsid w:val="009D3564"/>
    <w:rsid w:val="009D7C92"/>
    <w:rsid w:val="009E0445"/>
    <w:rsid w:val="009E3BBF"/>
    <w:rsid w:val="009E577C"/>
    <w:rsid w:val="009E6FAC"/>
    <w:rsid w:val="009F01BA"/>
    <w:rsid w:val="00A05240"/>
    <w:rsid w:val="00A0738F"/>
    <w:rsid w:val="00A119F5"/>
    <w:rsid w:val="00A1481D"/>
    <w:rsid w:val="00A16DA4"/>
    <w:rsid w:val="00A215F3"/>
    <w:rsid w:val="00A2482D"/>
    <w:rsid w:val="00A30A19"/>
    <w:rsid w:val="00A40809"/>
    <w:rsid w:val="00A40F27"/>
    <w:rsid w:val="00A61E2A"/>
    <w:rsid w:val="00A61F9A"/>
    <w:rsid w:val="00A634DD"/>
    <w:rsid w:val="00A657AB"/>
    <w:rsid w:val="00A65900"/>
    <w:rsid w:val="00A67476"/>
    <w:rsid w:val="00A67BCE"/>
    <w:rsid w:val="00A711D5"/>
    <w:rsid w:val="00A71F47"/>
    <w:rsid w:val="00A75AE3"/>
    <w:rsid w:val="00A77657"/>
    <w:rsid w:val="00A77BC1"/>
    <w:rsid w:val="00A80AE0"/>
    <w:rsid w:val="00A81CAB"/>
    <w:rsid w:val="00A8417D"/>
    <w:rsid w:val="00A843E2"/>
    <w:rsid w:val="00A85DB7"/>
    <w:rsid w:val="00A86956"/>
    <w:rsid w:val="00A87557"/>
    <w:rsid w:val="00A9120E"/>
    <w:rsid w:val="00A920CA"/>
    <w:rsid w:val="00A9542B"/>
    <w:rsid w:val="00A95EBC"/>
    <w:rsid w:val="00AA1942"/>
    <w:rsid w:val="00AA6D20"/>
    <w:rsid w:val="00AA76C3"/>
    <w:rsid w:val="00AB1919"/>
    <w:rsid w:val="00AC28E7"/>
    <w:rsid w:val="00AC356E"/>
    <w:rsid w:val="00AC4728"/>
    <w:rsid w:val="00AD356F"/>
    <w:rsid w:val="00AD5EDF"/>
    <w:rsid w:val="00AD62CA"/>
    <w:rsid w:val="00AE2F86"/>
    <w:rsid w:val="00AE4818"/>
    <w:rsid w:val="00AE664D"/>
    <w:rsid w:val="00AE714F"/>
    <w:rsid w:val="00AF2D46"/>
    <w:rsid w:val="00AF3971"/>
    <w:rsid w:val="00AF3B81"/>
    <w:rsid w:val="00AF4FCF"/>
    <w:rsid w:val="00AF6792"/>
    <w:rsid w:val="00B06AAC"/>
    <w:rsid w:val="00B112D9"/>
    <w:rsid w:val="00B123F2"/>
    <w:rsid w:val="00B13ABA"/>
    <w:rsid w:val="00B13DC1"/>
    <w:rsid w:val="00B17155"/>
    <w:rsid w:val="00B17FC6"/>
    <w:rsid w:val="00B23ABF"/>
    <w:rsid w:val="00B24971"/>
    <w:rsid w:val="00B2783D"/>
    <w:rsid w:val="00B302A1"/>
    <w:rsid w:val="00B30D5A"/>
    <w:rsid w:val="00B32125"/>
    <w:rsid w:val="00B339D8"/>
    <w:rsid w:val="00B35BFB"/>
    <w:rsid w:val="00B46076"/>
    <w:rsid w:val="00B460B3"/>
    <w:rsid w:val="00B507A8"/>
    <w:rsid w:val="00B5112E"/>
    <w:rsid w:val="00B52B78"/>
    <w:rsid w:val="00B5510F"/>
    <w:rsid w:val="00B57C8D"/>
    <w:rsid w:val="00B60C08"/>
    <w:rsid w:val="00B614BC"/>
    <w:rsid w:val="00B65306"/>
    <w:rsid w:val="00B66D77"/>
    <w:rsid w:val="00B7185C"/>
    <w:rsid w:val="00B71EE4"/>
    <w:rsid w:val="00B75068"/>
    <w:rsid w:val="00B90382"/>
    <w:rsid w:val="00BA2E9A"/>
    <w:rsid w:val="00BA42E6"/>
    <w:rsid w:val="00BA581F"/>
    <w:rsid w:val="00BA6E15"/>
    <w:rsid w:val="00BB4783"/>
    <w:rsid w:val="00BC59C7"/>
    <w:rsid w:val="00BD3CEE"/>
    <w:rsid w:val="00BD7918"/>
    <w:rsid w:val="00BD7955"/>
    <w:rsid w:val="00BE2714"/>
    <w:rsid w:val="00BE3CB2"/>
    <w:rsid w:val="00BF08F0"/>
    <w:rsid w:val="00BF6D28"/>
    <w:rsid w:val="00C0041C"/>
    <w:rsid w:val="00C06439"/>
    <w:rsid w:val="00C06A72"/>
    <w:rsid w:val="00C117C3"/>
    <w:rsid w:val="00C1575C"/>
    <w:rsid w:val="00C16B46"/>
    <w:rsid w:val="00C17734"/>
    <w:rsid w:val="00C22DCC"/>
    <w:rsid w:val="00C2668B"/>
    <w:rsid w:val="00C3167C"/>
    <w:rsid w:val="00C33A50"/>
    <w:rsid w:val="00C35819"/>
    <w:rsid w:val="00C3739C"/>
    <w:rsid w:val="00C400D5"/>
    <w:rsid w:val="00C42619"/>
    <w:rsid w:val="00C42B02"/>
    <w:rsid w:val="00C430E2"/>
    <w:rsid w:val="00C43F4E"/>
    <w:rsid w:val="00C44CE4"/>
    <w:rsid w:val="00C5022F"/>
    <w:rsid w:val="00C55220"/>
    <w:rsid w:val="00C56858"/>
    <w:rsid w:val="00C6018E"/>
    <w:rsid w:val="00C6196B"/>
    <w:rsid w:val="00C6603F"/>
    <w:rsid w:val="00C669A9"/>
    <w:rsid w:val="00C67AF1"/>
    <w:rsid w:val="00C701AF"/>
    <w:rsid w:val="00C71051"/>
    <w:rsid w:val="00C7570F"/>
    <w:rsid w:val="00C9105A"/>
    <w:rsid w:val="00C97243"/>
    <w:rsid w:val="00CA0314"/>
    <w:rsid w:val="00CA1DEB"/>
    <w:rsid w:val="00CA2B0C"/>
    <w:rsid w:val="00CB79C4"/>
    <w:rsid w:val="00CC354A"/>
    <w:rsid w:val="00CC4108"/>
    <w:rsid w:val="00CC5636"/>
    <w:rsid w:val="00CC5731"/>
    <w:rsid w:val="00CC7D09"/>
    <w:rsid w:val="00CC7F72"/>
    <w:rsid w:val="00CD05F3"/>
    <w:rsid w:val="00CD2A47"/>
    <w:rsid w:val="00CD345F"/>
    <w:rsid w:val="00CE0A6E"/>
    <w:rsid w:val="00CE1EE7"/>
    <w:rsid w:val="00CE375D"/>
    <w:rsid w:val="00CE5DD7"/>
    <w:rsid w:val="00CE6647"/>
    <w:rsid w:val="00CE73A4"/>
    <w:rsid w:val="00CF4C0F"/>
    <w:rsid w:val="00D01CAE"/>
    <w:rsid w:val="00D02198"/>
    <w:rsid w:val="00D0274A"/>
    <w:rsid w:val="00D046FD"/>
    <w:rsid w:val="00D07316"/>
    <w:rsid w:val="00D235DF"/>
    <w:rsid w:val="00D2645C"/>
    <w:rsid w:val="00D26561"/>
    <w:rsid w:val="00D32B4D"/>
    <w:rsid w:val="00D35E0D"/>
    <w:rsid w:val="00D35F17"/>
    <w:rsid w:val="00D366CD"/>
    <w:rsid w:val="00D375C5"/>
    <w:rsid w:val="00D42386"/>
    <w:rsid w:val="00D43988"/>
    <w:rsid w:val="00D57F28"/>
    <w:rsid w:val="00D61418"/>
    <w:rsid w:val="00D63A53"/>
    <w:rsid w:val="00D64F50"/>
    <w:rsid w:val="00D65168"/>
    <w:rsid w:val="00D72464"/>
    <w:rsid w:val="00D737FA"/>
    <w:rsid w:val="00D7478D"/>
    <w:rsid w:val="00D757CB"/>
    <w:rsid w:val="00D842DB"/>
    <w:rsid w:val="00D847AD"/>
    <w:rsid w:val="00D87928"/>
    <w:rsid w:val="00D90A0C"/>
    <w:rsid w:val="00D91873"/>
    <w:rsid w:val="00D91B1F"/>
    <w:rsid w:val="00D91FC5"/>
    <w:rsid w:val="00D931FD"/>
    <w:rsid w:val="00DA1923"/>
    <w:rsid w:val="00DA768D"/>
    <w:rsid w:val="00DB1CA5"/>
    <w:rsid w:val="00DB5063"/>
    <w:rsid w:val="00DB7952"/>
    <w:rsid w:val="00DC420B"/>
    <w:rsid w:val="00DC4894"/>
    <w:rsid w:val="00DC7E80"/>
    <w:rsid w:val="00DD158D"/>
    <w:rsid w:val="00DD6EAA"/>
    <w:rsid w:val="00DF112A"/>
    <w:rsid w:val="00DF134A"/>
    <w:rsid w:val="00DF31C9"/>
    <w:rsid w:val="00E03E99"/>
    <w:rsid w:val="00E064D4"/>
    <w:rsid w:val="00E108D6"/>
    <w:rsid w:val="00E12F96"/>
    <w:rsid w:val="00E16B31"/>
    <w:rsid w:val="00E20BB0"/>
    <w:rsid w:val="00E210A4"/>
    <w:rsid w:val="00E216CE"/>
    <w:rsid w:val="00E3115B"/>
    <w:rsid w:val="00E3184A"/>
    <w:rsid w:val="00E31BD9"/>
    <w:rsid w:val="00E32A45"/>
    <w:rsid w:val="00E36169"/>
    <w:rsid w:val="00E45360"/>
    <w:rsid w:val="00E46C77"/>
    <w:rsid w:val="00E50C1F"/>
    <w:rsid w:val="00E523FE"/>
    <w:rsid w:val="00E545E7"/>
    <w:rsid w:val="00E5577C"/>
    <w:rsid w:val="00E57F95"/>
    <w:rsid w:val="00E61F5F"/>
    <w:rsid w:val="00E62173"/>
    <w:rsid w:val="00E62C5F"/>
    <w:rsid w:val="00E63DB9"/>
    <w:rsid w:val="00E65163"/>
    <w:rsid w:val="00E7636E"/>
    <w:rsid w:val="00E87286"/>
    <w:rsid w:val="00E90BB6"/>
    <w:rsid w:val="00E90D99"/>
    <w:rsid w:val="00E96B07"/>
    <w:rsid w:val="00E9765A"/>
    <w:rsid w:val="00EA1A66"/>
    <w:rsid w:val="00EA2A26"/>
    <w:rsid w:val="00EA668A"/>
    <w:rsid w:val="00EA720C"/>
    <w:rsid w:val="00EB3AC9"/>
    <w:rsid w:val="00EB3AEC"/>
    <w:rsid w:val="00EB45B8"/>
    <w:rsid w:val="00EB54F7"/>
    <w:rsid w:val="00EB56CD"/>
    <w:rsid w:val="00EB583E"/>
    <w:rsid w:val="00EB587C"/>
    <w:rsid w:val="00EB77C2"/>
    <w:rsid w:val="00EC2817"/>
    <w:rsid w:val="00EC3FBE"/>
    <w:rsid w:val="00EC5925"/>
    <w:rsid w:val="00ED2D58"/>
    <w:rsid w:val="00ED4A2C"/>
    <w:rsid w:val="00ED5510"/>
    <w:rsid w:val="00ED5CAE"/>
    <w:rsid w:val="00ED7BA8"/>
    <w:rsid w:val="00EE2425"/>
    <w:rsid w:val="00EE56B0"/>
    <w:rsid w:val="00EF05E4"/>
    <w:rsid w:val="00EF0D4B"/>
    <w:rsid w:val="00EF5202"/>
    <w:rsid w:val="00EF5935"/>
    <w:rsid w:val="00F015F3"/>
    <w:rsid w:val="00F07C31"/>
    <w:rsid w:val="00F1238C"/>
    <w:rsid w:val="00F14265"/>
    <w:rsid w:val="00F154AC"/>
    <w:rsid w:val="00F20038"/>
    <w:rsid w:val="00F20F23"/>
    <w:rsid w:val="00F24F7B"/>
    <w:rsid w:val="00F26DA1"/>
    <w:rsid w:val="00F31E10"/>
    <w:rsid w:val="00F356F2"/>
    <w:rsid w:val="00F37C93"/>
    <w:rsid w:val="00F47761"/>
    <w:rsid w:val="00F5040B"/>
    <w:rsid w:val="00F57D2B"/>
    <w:rsid w:val="00F57FB9"/>
    <w:rsid w:val="00F60685"/>
    <w:rsid w:val="00F63ECD"/>
    <w:rsid w:val="00F641FB"/>
    <w:rsid w:val="00F64D21"/>
    <w:rsid w:val="00F66DFA"/>
    <w:rsid w:val="00F721D6"/>
    <w:rsid w:val="00F7734E"/>
    <w:rsid w:val="00F77572"/>
    <w:rsid w:val="00F835BE"/>
    <w:rsid w:val="00F854BE"/>
    <w:rsid w:val="00F8556C"/>
    <w:rsid w:val="00F9196E"/>
    <w:rsid w:val="00F94B94"/>
    <w:rsid w:val="00FA0093"/>
    <w:rsid w:val="00FA0515"/>
    <w:rsid w:val="00FA09FE"/>
    <w:rsid w:val="00FA11AF"/>
    <w:rsid w:val="00FA594F"/>
    <w:rsid w:val="00FB70BD"/>
    <w:rsid w:val="00FB745C"/>
    <w:rsid w:val="00FC0CA8"/>
    <w:rsid w:val="00FC2819"/>
    <w:rsid w:val="00FC7C14"/>
    <w:rsid w:val="00FD0FE0"/>
    <w:rsid w:val="00FD2195"/>
    <w:rsid w:val="00FD22C8"/>
    <w:rsid w:val="00FE0AC9"/>
    <w:rsid w:val="00FE53DE"/>
    <w:rsid w:val="00FF1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A2B38"/>
  <w15:docId w15:val="{9EA563A6-6AED-4CCC-B2A7-D4B44FA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A6E"/>
    <w:pPr>
      <w:spacing w:before="200" w:line="288" w:lineRule="auto"/>
      <w:jc w:val="both"/>
    </w:pPr>
    <w:rPr>
      <w:rFonts w:ascii="Arial" w:hAnsi="Arial"/>
      <w:sz w:val="22"/>
      <w:szCs w:val="22"/>
      <w:lang w:eastAsia="en-US" w:bidi="en-US"/>
    </w:rPr>
  </w:style>
  <w:style w:type="paragraph" w:styleId="Nadpis1">
    <w:name w:val="heading 1"/>
    <w:basedOn w:val="Normln"/>
    <w:next w:val="Normln"/>
    <w:link w:val="Nadpis1Char"/>
    <w:uiPriority w:val="9"/>
    <w:qFormat/>
    <w:rsid w:val="00EB3AC9"/>
    <w:pPr>
      <w:pageBreakBefore/>
      <w:numPr>
        <w:numId w:val="2"/>
      </w:numPr>
      <w:spacing w:before="0" w:after="360"/>
      <w:ind w:left="851" w:hanging="851"/>
      <w:outlineLvl w:val="0"/>
    </w:pPr>
    <w:rPr>
      <w:b/>
      <w:caps/>
      <w:spacing w:val="20"/>
      <w:sz w:val="32"/>
      <w:szCs w:val="28"/>
    </w:rPr>
  </w:style>
  <w:style w:type="paragraph" w:styleId="Nadpis2">
    <w:name w:val="heading 2"/>
    <w:basedOn w:val="Normln"/>
    <w:next w:val="Normln"/>
    <w:link w:val="Nadpis2Char"/>
    <w:uiPriority w:val="9"/>
    <w:unhideWhenUsed/>
    <w:qFormat/>
    <w:rsid w:val="00EB3AC9"/>
    <w:pPr>
      <w:keepNext/>
      <w:numPr>
        <w:ilvl w:val="1"/>
        <w:numId w:val="2"/>
      </w:numPr>
      <w:spacing w:before="400"/>
      <w:ind w:left="851" w:hanging="851"/>
      <w:outlineLvl w:val="1"/>
    </w:pPr>
    <w:rPr>
      <w:b/>
      <w:caps/>
      <w:spacing w:val="15"/>
      <w:sz w:val="28"/>
      <w:szCs w:val="24"/>
    </w:rPr>
  </w:style>
  <w:style w:type="paragraph" w:styleId="Nadpis3">
    <w:name w:val="heading 3"/>
    <w:basedOn w:val="Normln"/>
    <w:next w:val="Normln"/>
    <w:link w:val="Nadpis3Char"/>
    <w:uiPriority w:val="9"/>
    <w:unhideWhenUsed/>
    <w:qFormat/>
    <w:rsid w:val="00EB3AC9"/>
    <w:pPr>
      <w:keepNext/>
      <w:numPr>
        <w:ilvl w:val="2"/>
        <w:numId w:val="2"/>
      </w:numPr>
      <w:spacing w:before="300"/>
      <w:ind w:left="851" w:hanging="851"/>
      <w:outlineLvl w:val="2"/>
    </w:pPr>
    <w:rPr>
      <w:b/>
      <w:caps/>
      <w:sz w:val="24"/>
      <w:szCs w:val="26"/>
    </w:rPr>
  </w:style>
  <w:style w:type="paragraph" w:styleId="Nadpis4">
    <w:name w:val="heading 4"/>
    <w:basedOn w:val="Normln"/>
    <w:next w:val="Normln"/>
    <w:link w:val="Nadpis4Char"/>
    <w:uiPriority w:val="9"/>
    <w:unhideWhenUsed/>
    <w:qFormat/>
    <w:rsid w:val="00093BF4"/>
    <w:pPr>
      <w:numPr>
        <w:ilvl w:val="3"/>
        <w:numId w:val="2"/>
      </w:numPr>
      <w:spacing w:after="120"/>
      <w:ind w:left="1134" w:hanging="1134"/>
      <w:jc w:val="left"/>
      <w:outlineLvl w:val="3"/>
    </w:pPr>
    <w:rPr>
      <w:b/>
      <w:caps/>
      <w:spacing w:val="10"/>
      <w:sz w:val="24"/>
    </w:rPr>
  </w:style>
  <w:style w:type="paragraph" w:styleId="Nadpis5">
    <w:name w:val="heading 5"/>
    <w:basedOn w:val="Normln"/>
    <w:next w:val="Normln"/>
    <w:link w:val="Nadpis5Char"/>
    <w:uiPriority w:val="9"/>
    <w:unhideWhenUsed/>
    <w:qFormat/>
    <w:rsid w:val="00BB4783"/>
    <w:pPr>
      <w:numPr>
        <w:ilvl w:val="4"/>
        <w:numId w:val="2"/>
      </w:numPr>
      <w:spacing w:after="120"/>
      <w:ind w:left="1134" w:hanging="1134"/>
      <w:jc w:val="left"/>
      <w:outlineLvl w:val="4"/>
    </w:pPr>
    <w:rPr>
      <w:caps/>
      <w:spacing w:val="10"/>
    </w:rPr>
  </w:style>
  <w:style w:type="paragraph" w:styleId="Nadpis6">
    <w:name w:val="heading 6"/>
    <w:basedOn w:val="Normln"/>
    <w:next w:val="Normln"/>
    <w:link w:val="Nadpis6Char"/>
    <w:uiPriority w:val="9"/>
    <w:semiHidden/>
    <w:unhideWhenUsed/>
    <w:rsid w:val="006941DF"/>
    <w:pPr>
      <w:numPr>
        <w:ilvl w:val="5"/>
        <w:numId w:val="2"/>
      </w:num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6941DF"/>
    <w:pPr>
      <w:numPr>
        <w:ilvl w:val="6"/>
        <w:numId w:val="2"/>
      </w:num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6941DF"/>
    <w:pPr>
      <w:numPr>
        <w:ilvl w:val="7"/>
        <w:numId w:val="2"/>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6941DF"/>
    <w:pPr>
      <w:numPr>
        <w:ilvl w:val="8"/>
        <w:numId w:val="2"/>
      </w:num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AC9"/>
    <w:rPr>
      <w:rFonts w:ascii="Arial" w:hAnsi="Arial"/>
      <w:b/>
      <w:caps/>
      <w:spacing w:val="20"/>
      <w:sz w:val="32"/>
      <w:szCs w:val="28"/>
      <w:lang w:eastAsia="en-US" w:bidi="en-US"/>
    </w:rPr>
  </w:style>
  <w:style w:type="character" w:customStyle="1" w:styleId="Nadpis2Char">
    <w:name w:val="Nadpis 2 Char"/>
    <w:basedOn w:val="Standardnpsmoodstavce"/>
    <w:link w:val="Nadpis2"/>
    <w:uiPriority w:val="9"/>
    <w:rsid w:val="00EB3AC9"/>
    <w:rPr>
      <w:rFonts w:ascii="Arial" w:hAnsi="Arial"/>
      <w:b/>
      <w:caps/>
      <w:spacing w:val="15"/>
      <w:sz w:val="28"/>
      <w:szCs w:val="24"/>
      <w:lang w:eastAsia="en-US" w:bidi="en-US"/>
    </w:rPr>
  </w:style>
  <w:style w:type="character" w:customStyle="1" w:styleId="Nadpis3Char">
    <w:name w:val="Nadpis 3 Char"/>
    <w:basedOn w:val="Standardnpsmoodstavce"/>
    <w:link w:val="Nadpis3"/>
    <w:uiPriority w:val="9"/>
    <w:rsid w:val="00EB3AC9"/>
    <w:rPr>
      <w:rFonts w:ascii="Arial" w:hAnsi="Arial"/>
      <w:b/>
      <w:caps/>
      <w:sz w:val="24"/>
      <w:szCs w:val="26"/>
      <w:lang w:eastAsia="en-US" w:bidi="en-US"/>
    </w:rPr>
  </w:style>
  <w:style w:type="character" w:customStyle="1" w:styleId="Nadpis4Char">
    <w:name w:val="Nadpis 4 Char"/>
    <w:basedOn w:val="Standardnpsmoodstavce"/>
    <w:link w:val="Nadpis4"/>
    <w:uiPriority w:val="9"/>
    <w:rsid w:val="00093BF4"/>
    <w:rPr>
      <w:rFonts w:ascii="Arial" w:hAnsi="Arial"/>
      <w:b/>
      <w:caps/>
      <w:spacing w:val="10"/>
      <w:sz w:val="24"/>
      <w:szCs w:val="22"/>
      <w:lang w:eastAsia="en-US" w:bidi="en-US"/>
    </w:rPr>
  </w:style>
  <w:style w:type="character" w:customStyle="1" w:styleId="Nadpis5Char">
    <w:name w:val="Nadpis 5 Char"/>
    <w:basedOn w:val="Standardnpsmoodstavce"/>
    <w:link w:val="Nadpis5"/>
    <w:uiPriority w:val="9"/>
    <w:rsid w:val="00BB4783"/>
    <w:rPr>
      <w:rFonts w:ascii="Arial" w:hAnsi="Arial"/>
      <w:caps/>
      <w:spacing w:val="10"/>
      <w:sz w:val="22"/>
      <w:szCs w:val="22"/>
      <w:lang w:eastAsia="en-US" w:bidi="en-US"/>
    </w:rPr>
  </w:style>
  <w:style w:type="character" w:customStyle="1" w:styleId="Nadpis6Char">
    <w:name w:val="Nadpis 6 Char"/>
    <w:basedOn w:val="Standardnpsmoodstavce"/>
    <w:link w:val="Nadpis6"/>
    <w:uiPriority w:val="9"/>
    <w:semiHidden/>
    <w:rsid w:val="006941DF"/>
    <w:rPr>
      <w:rFonts w:ascii="Arial" w:hAnsi="Arial"/>
      <w:caps/>
      <w:color w:val="943634"/>
      <w:spacing w:val="10"/>
      <w:sz w:val="22"/>
      <w:szCs w:val="22"/>
      <w:lang w:eastAsia="en-US" w:bidi="en-US"/>
    </w:rPr>
  </w:style>
  <w:style w:type="character" w:customStyle="1" w:styleId="Nadpis7Char">
    <w:name w:val="Nadpis 7 Char"/>
    <w:basedOn w:val="Standardnpsmoodstavce"/>
    <w:link w:val="Nadpis7"/>
    <w:uiPriority w:val="9"/>
    <w:semiHidden/>
    <w:rsid w:val="006941DF"/>
    <w:rPr>
      <w:rFonts w:ascii="Arial" w:hAnsi="Arial"/>
      <w:i/>
      <w:iCs/>
      <w:caps/>
      <w:color w:val="943634"/>
      <w:spacing w:val="10"/>
      <w:sz w:val="22"/>
      <w:szCs w:val="22"/>
      <w:lang w:eastAsia="en-US" w:bidi="en-US"/>
    </w:rPr>
  </w:style>
  <w:style w:type="character" w:customStyle="1" w:styleId="Nadpis8Char">
    <w:name w:val="Nadpis 8 Char"/>
    <w:basedOn w:val="Standardnpsmoodstavce"/>
    <w:link w:val="Nadpis8"/>
    <w:uiPriority w:val="9"/>
    <w:semiHidden/>
    <w:rsid w:val="006941DF"/>
    <w:rPr>
      <w:rFonts w:ascii="Arial" w:hAnsi="Arial"/>
      <w:caps/>
      <w:spacing w:val="10"/>
      <w:lang w:eastAsia="en-US" w:bidi="en-US"/>
    </w:rPr>
  </w:style>
  <w:style w:type="character" w:customStyle="1" w:styleId="Nadpis9Char">
    <w:name w:val="Nadpis 9 Char"/>
    <w:basedOn w:val="Standardnpsmoodstavce"/>
    <w:link w:val="Nadpis9"/>
    <w:uiPriority w:val="9"/>
    <w:semiHidden/>
    <w:rsid w:val="006941DF"/>
    <w:rPr>
      <w:rFonts w:ascii="Arial" w:hAnsi="Arial"/>
      <w:i/>
      <w:iCs/>
      <w:caps/>
      <w:spacing w:val="10"/>
      <w:lang w:eastAsia="en-US" w:bidi="en-US"/>
    </w:rPr>
  </w:style>
  <w:style w:type="paragraph" w:styleId="Odstavecseseznamem">
    <w:name w:val="List Paragraph"/>
    <w:aliases w:val="Odsazení 1"/>
    <w:link w:val="OdstavecseseznamemChar"/>
    <w:uiPriority w:val="34"/>
    <w:qFormat/>
    <w:rsid w:val="00BB4783"/>
    <w:rPr>
      <w:rFonts w:ascii="Arial" w:hAnsi="Arial"/>
      <w:sz w:val="22"/>
      <w:szCs w:val="22"/>
      <w:lang w:eastAsia="en-US" w:bidi="en-US"/>
    </w:rPr>
  </w:style>
  <w:style w:type="paragraph" w:customStyle="1" w:styleId="odrka10">
    <w:name w:val="odrážka 1)"/>
    <w:basedOn w:val="Odstavecseseznamem"/>
    <w:qFormat/>
    <w:rsid w:val="009A3DB4"/>
    <w:pPr>
      <w:numPr>
        <w:numId w:val="5"/>
      </w:numPr>
      <w:spacing w:before="200" w:line="288" w:lineRule="auto"/>
      <w:jc w:val="both"/>
    </w:pPr>
  </w:style>
  <w:style w:type="character" w:styleId="Zdraznn">
    <w:name w:val="Emphasis"/>
    <w:uiPriority w:val="20"/>
    <w:qFormat/>
    <w:rsid w:val="006941DF"/>
    <w:rPr>
      <w:caps/>
      <w:spacing w:val="5"/>
      <w:sz w:val="20"/>
      <w:szCs w:val="20"/>
    </w:rPr>
  </w:style>
  <w:style w:type="paragraph" w:styleId="Bezmezer">
    <w:name w:val="No Spacing"/>
    <w:link w:val="BezmezerChar"/>
    <w:uiPriority w:val="1"/>
    <w:qFormat/>
    <w:rsid w:val="00852ACA"/>
    <w:rPr>
      <w:rFonts w:ascii="Arial" w:hAnsi="Arial"/>
      <w:sz w:val="22"/>
      <w:szCs w:val="22"/>
      <w:lang w:eastAsia="en-US" w:bidi="en-US"/>
    </w:rPr>
  </w:style>
  <w:style w:type="paragraph" w:customStyle="1" w:styleId="odrka1">
    <w:name w:val="odrážka 1"/>
    <w:basedOn w:val="Odstavecseseznamem"/>
    <w:qFormat/>
    <w:rsid w:val="009A3DB4"/>
    <w:pPr>
      <w:numPr>
        <w:numId w:val="3"/>
      </w:numPr>
      <w:spacing w:before="200" w:line="288" w:lineRule="auto"/>
      <w:ind w:left="714" w:hanging="357"/>
      <w:jc w:val="both"/>
    </w:pPr>
  </w:style>
  <w:style w:type="paragraph" w:customStyle="1" w:styleId="odrka2">
    <w:name w:val="odrážka 2"/>
    <w:basedOn w:val="Odstavecseseznamem"/>
    <w:qFormat/>
    <w:rsid w:val="009A3DB4"/>
    <w:pPr>
      <w:numPr>
        <w:numId w:val="6"/>
      </w:numPr>
      <w:spacing w:before="200" w:line="288" w:lineRule="auto"/>
      <w:ind w:left="1066" w:hanging="357"/>
      <w:jc w:val="both"/>
    </w:pPr>
  </w:style>
  <w:style w:type="paragraph" w:customStyle="1" w:styleId="odrkaa">
    <w:name w:val="odrážka a)"/>
    <w:basedOn w:val="Odstavecseseznamem"/>
    <w:qFormat/>
    <w:rsid w:val="009A3DB4"/>
    <w:pPr>
      <w:numPr>
        <w:numId w:val="4"/>
      </w:numPr>
      <w:spacing w:before="200" w:line="288" w:lineRule="auto"/>
      <w:ind w:left="714" w:hanging="357"/>
      <w:jc w:val="both"/>
    </w:pPr>
  </w:style>
  <w:style w:type="character" w:styleId="Zdraznnintenzivn">
    <w:name w:val="Intense Emphasis"/>
    <w:uiPriority w:val="21"/>
    <w:qFormat/>
    <w:rsid w:val="006941DF"/>
    <w:rPr>
      <w:i/>
      <w:iCs/>
      <w:caps/>
      <w:spacing w:val="10"/>
      <w:sz w:val="20"/>
      <w:szCs w:val="20"/>
    </w:rPr>
  </w:style>
  <w:style w:type="paragraph" w:customStyle="1" w:styleId="odrka3">
    <w:name w:val="odrážka 3"/>
    <w:basedOn w:val="odrka2"/>
    <w:qFormat/>
    <w:rsid w:val="00093BF4"/>
    <w:pPr>
      <w:numPr>
        <w:ilvl w:val="1"/>
      </w:numPr>
      <w:ind w:left="1786" w:hanging="357"/>
    </w:pPr>
  </w:style>
  <w:style w:type="paragraph" w:customStyle="1" w:styleId="titulnstranaobr">
    <w:name w:val="titulní strana obr."/>
    <w:qFormat/>
    <w:rsid w:val="00A95EBC"/>
    <w:pPr>
      <w:jc w:val="center"/>
    </w:pPr>
    <w:rPr>
      <w:rFonts w:ascii="Arial" w:hAnsi="Arial"/>
      <w:b/>
      <w:noProof/>
      <w:sz w:val="40"/>
      <w:szCs w:val="22"/>
    </w:rPr>
  </w:style>
  <w:style w:type="paragraph" w:customStyle="1" w:styleId="Napisneslovan1">
    <w:name w:val="Napis nečíslovaný 1"/>
    <w:qFormat/>
    <w:rsid w:val="00A95EBC"/>
    <w:pPr>
      <w:spacing w:after="220"/>
    </w:pPr>
    <w:rPr>
      <w:rFonts w:ascii="Arial" w:hAnsi="Arial"/>
      <w:b/>
      <w:sz w:val="32"/>
      <w:szCs w:val="32"/>
      <w:lang w:eastAsia="en-US" w:bidi="en-US"/>
    </w:rPr>
  </w:style>
  <w:style w:type="character" w:customStyle="1" w:styleId="BezmezerChar">
    <w:name w:val="Bez mezer Char"/>
    <w:basedOn w:val="Standardnpsmoodstavce"/>
    <w:link w:val="Bezmezer"/>
    <w:uiPriority w:val="1"/>
    <w:rsid w:val="00852ACA"/>
    <w:rPr>
      <w:rFonts w:ascii="Arial" w:hAnsi="Arial"/>
      <w:sz w:val="22"/>
      <w:szCs w:val="22"/>
      <w:lang w:eastAsia="en-US" w:bidi="en-US"/>
    </w:rPr>
  </w:style>
  <w:style w:type="paragraph" w:styleId="Zhlav">
    <w:name w:val="header"/>
    <w:link w:val="ZhlavChar"/>
    <w:uiPriority w:val="99"/>
    <w:unhideWhenUsed/>
    <w:rsid w:val="00F721D6"/>
    <w:pPr>
      <w:tabs>
        <w:tab w:val="center" w:pos="4536"/>
        <w:tab w:val="right" w:pos="9072"/>
      </w:tabs>
      <w:spacing w:before="120" w:after="120"/>
      <w:jc w:val="center"/>
    </w:pPr>
    <w:rPr>
      <w:rFonts w:ascii="Arial" w:hAnsi="Arial"/>
      <w:noProof/>
      <w:sz w:val="22"/>
      <w:szCs w:val="22"/>
    </w:rPr>
  </w:style>
  <w:style w:type="character" w:customStyle="1" w:styleId="ZhlavChar">
    <w:name w:val="Záhlaví Char"/>
    <w:basedOn w:val="Standardnpsmoodstavce"/>
    <w:link w:val="Zhlav"/>
    <w:uiPriority w:val="99"/>
    <w:rsid w:val="00F721D6"/>
    <w:rPr>
      <w:rFonts w:ascii="Arial" w:hAnsi="Arial"/>
      <w:noProof/>
      <w:sz w:val="22"/>
      <w:szCs w:val="22"/>
    </w:rPr>
  </w:style>
  <w:style w:type="paragraph" w:styleId="Zpat">
    <w:name w:val="footer"/>
    <w:link w:val="ZpatChar"/>
    <w:uiPriority w:val="99"/>
    <w:unhideWhenUsed/>
    <w:rsid w:val="00693838"/>
    <w:pPr>
      <w:tabs>
        <w:tab w:val="center" w:pos="4536"/>
        <w:tab w:val="right" w:pos="9072"/>
      </w:tabs>
    </w:pPr>
    <w:rPr>
      <w:rFonts w:ascii="Arial" w:hAnsi="Arial" w:cs="Arial"/>
      <w:sz w:val="18"/>
      <w:szCs w:val="18"/>
      <w:lang w:eastAsia="en-US" w:bidi="en-US"/>
    </w:rPr>
  </w:style>
  <w:style w:type="character" w:customStyle="1" w:styleId="ZpatChar">
    <w:name w:val="Zápatí Char"/>
    <w:basedOn w:val="Standardnpsmoodstavce"/>
    <w:link w:val="Zpat"/>
    <w:uiPriority w:val="99"/>
    <w:rsid w:val="00693838"/>
    <w:rPr>
      <w:rFonts w:ascii="Arial" w:hAnsi="Arial" w:cs="Arial"/>
      <w:sz w:val="18"/>
      <w:szCs w:val="18"/>
      <w:lang w:eastAsia="en-US" w:bidi="en-US"/>
    </w:rPr>
  </w:style>
  <w:style w:type="table" w:styleId="Mkatabulky">
    <w:name w:val="Table Grid"/>
    <w:basedOn w:val="Normlntabulka"/>
    <w:rsid w:val="00B71E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B71EE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EE4"/>
    <w:rPr>
      <w:rFonts w:ascii="Tahoma" w:hAnsi="Tahoma" w:cs="Tahoma"/>
      <w:sz w:val="16"/>
      <w:szCs w:val="16"/>
    </w:rPr>
  </w:style>
  <w:style w:type="paragraph" w:styleId="Rozloendokumentu">
    <w:name w:val="Document Map"/>
    <w:basedOn w:val="Normln"/>
    <w:link w:val="RozloendokumentuChar"/>
    <w:uiPriority w:val="99"/>
    <w:semiHidden/>
    <w:unhideWhenUsed/>
    <w:rsid w:val="00A30A1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30A19"/>
    <w:rPr>
      <w:rFonts w:ascii="Tahoma" w:hAnsi="Tahoma" w:cs="Tahoma"/>
      <w:sz w:val="16"/>
      <w:szCs w:val="16"/>
    </w:rPr>
  </w:style>
  <w:style w:type="paragraph" w:customStyle="1" w:styleId="Normlntun">
    <w:name w:val="Normální tučně"/>
    <w:link w:val="NormlntunChar"/>
    <w:rsid w:val="00852ACA"/>
    <w:pPr>
      <w:spacing w:before="200" w:line="288" w:lineRule="auto"/>
      <w:jc w:val="both"/>
      <w:outlineLvl w:val="0"/>
    </w:pPr>
    <w:rPr>
      <w:rFonts w:ascii="Arial" w:hAnsi="Arial"/>
      <w:b/>
      <w:sz w:val="22"/>
    </w:rPr>
  </w:style>
  <w:style w:type="character" w:customStyle="1" w:styleId="NormlntunChar">
    <w:name w:val="Normální tučně Char"/>
    <w:basedOn w:val="Standardnpsmoodstavce"/>
    <w:link w:val="Normlntun"/>
    <w:rsid w:val="00852ACA"/>
    <w:rPr>
      <w:rFonts w:ascii="Arial" w:hAnsi="Arial"/>
      <w:b/>
      <w:sz w:val="22"/>
    </w:rPr>
  </w:style>
  <w:style w:type="numbering" w:customStyle="1" w:styleId="Stylslovnern">
    <w:name w:val="Styl Číslování Černá"/>
    <w:basedOn w:val="Bezseznamu"/>
    <w:rsid w:val="00623B02"/>
    <w:pPr>
      <w:numPr>
        <w:numId w:val="1"/>
      </w:numPr>
    </w:pPr>
  </w:style>
  <w:style w:type="character" w:styleId="KlvesniceHTML">
    <w:name w:val="HTML Keyboard"/>
    <w:basedOn w:val="Standardnpsmoodstavce"/>
    <w:uiPriority w:val="99"/>
    <w:semiHidden/>
    <w:unhideWhenUsed/>
    <w:rsid w:val="003D6CB4"/>
    <w:rPr>
      <w:rFonts w:ascii="Courier New" w:eastAsia="Times New Roman" w:hAnsi="Courier New" w:cs="Courier New"/>
      <w:sz w:val="20"/>
      <w:szCs w:val="20"/>
    </w:rPr>
  </w:style>
  <w:style w:type="paragraph" w:styleId="Nadpisobsahu">
    <w:name w:val="TOC Heading"/>
    <w:basedOn w:val="Nadpis1"/>
    <w:next w:val="Normln"/>
    <w:uiPriority w:val="39"/>
    <w:unhideWhenUsed/>
    <w:qFormat/>
    <w:rsid w:val="00A95EBC"/>
    <w:pPr>
      <w:keepNext/>
      <w:keepLines/>
      <w:pageBreakBefore w:val="0"/>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pacing w:val="0"/>
      <w:szCs w:val="32"/>
      <w:lang w:eastAsia="cs-CZ" w:bidi="ar-SA"/>
    </w:rPr>
  </w:style>
  <w:style w:type="paragraph" w:styleId="Obsah1">
    <w:name w:val="toc 1"/>
    <w:basedOn w:val="Normln"/>
    <w:next w:val="Normln"/>
    <w:autoRedefine/>
    <w:uiPriority w:val="39"/>
    <w:unhideWhenUsed/>
    <w:rsid w:val="00A95EBC"/>
    <w:pPr>
      <w:spacing w:after="100"/>
    </w:pPr>
  </w:style>
  <w:style w:type="character" w:styleId="Odkaznakoment">
    <w:name w:val="annotation reference"/>
    <w:basedOn w:val="Standardnpsmoodstavce"/>
    <w:uiPriority w:val="99"/>
    <w:semiHidden/>
    <w:unhideWhenUsed/>
    <w:rsid w:val="00AF2D46"/>
    <w:rPr>
      <w:sz w:val="16"/>
      <w:szCs w:val="16"/>
    </w:rPr>
  </w:style>
  <w:style w:type="paragraph" w:styleId="Textkomente">
    <w:name w:val="annotation text"/>
    <w:basedOn w:val="Normln"/>
    <w:link w:val="TextkomenteChar"/>
    <w:uiPriority w:val="99"/>
    <w:semiHidden/>
    <w:unhideWhenUsed/>
    <w:rsid w:val="00AF2D46"/>
    <w:pPr>
      <w:spacing w:line="240" w:lineRule="auto"/>
    </w:pPr>
    <w:rPr>
      <w:sz w:val="20"/>
      <w:szCs w:val="20"/>
    </w:rPr>
  </w:style>
  <w:style w:type="character" w:customStyle="1" w:styleId="TextkomenteChar">
    <w:name w:val="Text komentáře Char"/>
    <w:basedOn w:val="Standardnpsmoodstavce"/>
    <w:link w:val="Textkomente"/>
    <w:uiPriority w:val="99"/>
    <w:semiHidden/>
    <w:rsid w:val="00AF2D46"/>
    <w:rPr>
      <w:rFonts w:ascii="Arial" w:hAnsi="Arial"/>
      <w:lang w:eastAsia="en-US" w:bidi="en-US"/>
    </w:rPr>
  </w:style>
  <w:style w:type="paragraph" w:styleId="Pedmtkomente">
    <w:name w:val="annotation subject"/>
    <w:basedOn w:val="Textkomente"/>
    <w:next w:val="Textkomente"/>
    <w:link w:val="PedmtkomenteChar"/>
    <w:uiPriority w:val="99"/>
    <w:semiHidden/>
    <w:unhideWhenUsed/>
    <w:rsid w:val="00AF2D46"/>
    <w:rPr>
      <w:b/>
      <w:bCs/>
    </w:rPr>
  </w:style>
  <w:style w:type="character" w:customStyle="1" w:styleId="PedmtkomenteChar">
    <w:name w:val="Předmět komentáře Char"/>
    <w:basedOn w:val="TextkomenteChar"/>
    <w:link w:val="Pedmtkomente"/>
    <w:uiPriority w:val="99"/>
    <w:semiHidden/>
    <w:rsid w:val="00AF2D46"/>
    <w:rPr>
      <w:rFonts w:ascii="Arial" w:hAnsi="Arial"/>
      <w:b/>
      <w:bCs/>
      <w:lang w:eastAsia="en-US" w:bidi="en-US"/>
    </w:rPr>
  </w:style>
  <w:style w:type="paragraph" w:customStyle="1" w:styleId="Zpat1">
    <w:name w:val="Zápatí 1"/>
    <w:basedOn w:val="Zpat"/>
    <w:qFormat/>
    <w:rsid w:val="009C3720"/>
    <w:pPr>
      <w:spacing w:before="120"/>
      <w:jc w:val="center"/>
    </w:pPr>
  </w:style>
  <w:style w:type="paragraph" w:customStyle="1" w:styleId="zpat10">
    <w:name w:val="zápatí 1"/>
    <w:qFormat/>
    <w:rsid w:val="00693838"/>
    <w:pPr>
      <w:jc w:val="center"/>
    </w:pPr>
    <w:rPr>
      <w:rFonts w:ascii="Arial" w:hAnsi="Arial"/>
      <w:sz w:val="22"/>
      <w:szCs w:val="22"/>
      <w:lang w:eastAsia="en-US" w:bidi="en-US"/>
    </w:rPr>
  </w:style>
  <w:style w:type="paragraph" w:customStyle="1" w:styleId="Zhlav1">
    <w:name w:val="Záhlaví 1"/>
    <w:qFormat/>
    <w:rsid w:val="00416EFC"/>
    <w:pPr>
      <w:framePr w:hSpace="141" w:wrap="around" w:vAnchor="text" w:hAnchor="margin" w:y="61"/>
      <w:jc w:val="center"/>
    </w:pPr>
    <w:rPr>
      <w:rFonts w:ascii="Arial" w:hAnsi="Arial" w:cs="Arial"/>
      <w:sz w:val="26"/>
      <w:szCs w:val="26"/>
      <w:lang w:eastAsia="en-US" w:bidi="en-US"/>
    </w:rPr>
  </w:style>
  <w:style w:type="paragraph" w:customStyle="1" w:styleId="Nzevdokumentu">
    <w:name w:val="Název dokumentu"/>
    <w:basedOn w:val="Bezmezer"/>
    <w:qFormat/>
    <w:rsid w:val="002B27B1"/>
    <w:pPr>
      <w:spacing w:before="480" w:line="360" w:lineRule="auto"/>
      <w:jc w:val="center"/>
    </w:pPr>
    <w:rPr>
      <w:b/>
      <w:sz w:val="40"/>
    </w:rPr>
  </w:style>
  <w:style w:type="paragraph" w:styleId="Obsah2">
    <w:name w:val="toc 2"/>
    <w:basedOn w:val="Normln"/>
    <w:next w:val="Normln"/>
    <w:autoRedefine/>
    <w:uiPriority w:val="39"/>
    <w:unhideWhenUsed/>
    <w:rsid w:val="00A95EBC"/>
    <w:pPr>
      <w:spacing w:after="100"/>
      <w:ind w:left="220"/>
    </w:pPr>
  </w:style>
  <w:style w:type="paragraph" w:styleId="Obsah3">
    <w:name w:val="toc 3"/>
    <w:basedOn w:val="Normln"/>
    <w:next w:val="Normln"/>
    <w:autoRedefine/>
    <w:uiPriority w:val="39"/>
    <w:unhideWhenUsed/>
    <w:rsid w:val="00A95EBC"/>
    <w:pPr>
      <w:spacing w:after="100"/>
      <w:ind w:left="440"/>
    </w:pPr>
  </w:style>
  <w:style w:type="character" w:styleId="Hypertextovodkaz">
    <w:name w:val="Hyperlink"/>
    <w:basedOn w:val="Standardnpsmoodstavce"/>
    <w:uiPriority w:val="99"/>
    <w:unhideWhenUsed/>
    <w:rsid w:val="00A95EBC"/>
    <w:rPr>
      <w:color w:val="0000FF" w:themeColor="hyperlink"/>
      <w:u w:val="single"/>
    </w:rPr>
  </w:style>
  <w:style w:type="paragraph" w:customStyle="1" w:styleId="zhlavobr">
    <w:name w:val="záhlaví obr."/>
    <w:basedOn w:val="Zhlav"/>
    <w:qFormat/>
    <w:rsid w:val="00F721D6"/>
    <w:pPr>
      <w:jc w:val="left"/>
    </w:pPr>
  </w:style>
  <w:style w:type="paragraph" w:customStyle="1" w:styleId="zkratky">
    <w:name w:val="zkratky"/>
    <w:qFormat/>
    <w:rsid w:val="00D64F50"/>
    <w:pPr>
      <w:spacing w:before="120" w:after="120" w:line="288" w:lineRule="auto"/>
    </w:pPr>
    <w:rPr>
      <w:rFonts w:ascii="Arial" w:hAnsi="Arial"/>
      <w:sz w:val="22"/>
      <w:szCs w:val="22"/>
      <w:lang w:eastAsia="en-US" w:bidi="en-US"/>
    </w:rPr>
  </w:style>
  <w:style w:type="paragraph" w:customStyle="1" w:styleId="slovannadpisodstavce">
    <w:name w:val="Číslovaný nadpis odstavce"/>
    <w:qFormat/>
    <w:rsid w:val="002175F9"/>
    <w:pPr>
      <w:numPr>
        <w:numId w:val="7"/>
      </w:numPr>
      <w:spacing w:before="240" w:after="200" w:line="288" w:lineRule="auto"/>
      <w:ind w:left="284" w:hanging="284"/>
    </w:pPr>
    <w:rPr>
      <w:rFonts w:ascii="Arial" w:hAnsi="Arial"/>
      <w:b/>
      <w:sz w:val="22"/>
      <w:szCs w:val="22"/>
      <w:lang w:eastAsia="en-US" w:bidi="en-US"/>
    </w:rPr>
  </w:style>
  <w:style w:type="paragraph" w:customStyle="1" w:styleId="druhodrka">
    <w:name w:val="druhá odrážka"/>
    <w:basedOn w:val="Normln"/>
    <w:link w:val="druhodrkaChar"/>
    <w:rsid w:val="00E63DB9"/>
    <w:pPr>
      <w:numPr>
        <w:numId w:val="10"/>
      </w:numPr>
      <w:ind w:left="1066" w:hanging="357"/>
    </w:pPr>
  </w:style>
  <w:style w:type="paragraph" w:customStyle="1" w:styleId="2odrka">
    <w:name w:val="2 odrážka"/>
    <w:basedOn w:val="Normln"/>
    <w:link w:val="2odrkaChar"/>
    <w:rsid w:val="00720C59"/>
    <w:pPr>
      <w:ind w:left="1068" w:hanging="360"/>
    </w:pPr>
  </w:style>
  <w:style w:type="character" w:customStyle="1" w:styleId="druhodrkaChar">
    <w:name w:val="druhá odrážka Char"/>
    <w:basedOn w:val="Standardnpsmoodstavce"/>
    <w:link w:val="druhodrka"/>
    <w:rsid w:val="00E63DB9"/>
    <w:rPr>
      <w:rFonts w:ascii="Arial" w:hAnsi="Arial"/>
      <w:sz w:val="22"/>
      <w:szCs w:val="22"/>
      <w:lang w:eastAsia="en-US" w:bidi="en-US"/>
    </w:rPr>
  </w:style>
  <w:style w:type="character" w:customStyle="1" w:styleId="2odrkaChar">
    <w:name w:val="2 odrážka Char"/>
    <w:basedOn w:val="Standardnpsmoodstavce"/>
    <w:link w:val="2odrka"/>
    <w:rsid w:val="00720C59"/>
    <w:rPr>
      <w:rFonts w:ascii="Arial" w:hAnsi="Arial"/>
      <w:sz w:val="22"/>
      <w:szCs w:val="22"/>
      <w:lang w:eastAsia="en-US" w:bidi="en-US"/>
    </w:rPr>
  </w:style>
  <w:style w:type="character" w:customStyle="1" w:styleId="OdstavecseseznamemChar">
    <w:name w:val="Odstavec se seznamem Char"/>
    <w:aliases w:val="Odsazení 1 Char"/>
    <w:basedOn w:val="Standardnpsmoodstavce"/>
    <w:link w:val="Odstavecseseznamem"/>
    <w:uiPriority w:val="34"/>
    <w:locked/>
    <w:rsid w:val="00C7570F"/>
    <w:rPr>
      <w:rFonts w:ascii="Arial" w:hAnsi="Arial"/>
      <w:sz w:val="22"/>
      <w:szCs w:val="22"/>
      <w:lang w:eastAsia="en-US" w:bidi="en-US"/>
    </w:rPr>
  </w:style>
  <w:style w:type="character" w:styleId="Siln">
    <w:name w:val="Strong"/>
    <w:basedOn w:val="Standardnpsmoodstavce"/>
    <w:uiPriority w:val="22"/>
    <w:qFormat/>
    <w:rsid w:val="00C7570F"/>
    <w:rPr>
      <w:b/>
      <w:bCs/>
    </w:rPr>
  </w:style>
  <w:style w:type="paragraph" w:customStyle="1" w:styleId="slovannadpisuvnitkapitoly">
    <w:name w:val="Číslovaný nadpis uvnitř kapitoly"/>
    <w:next w:val="Normln"/>
    <w:qFormat/>
    <w:rsid w:val="00C7570F"/>
    <w:pPr>
      <w:keepNext/>
      <w:numPr>
        <w:numId w:val="26"/>
      </w:numPr>
      <w:spacing w:before="240" w:after="200" w:line="288" w:lineRule="auto"/>
      <w:ind w:left="357" w:hanging="357"/>
    </w:pPr>
    <w:rPr>
      <w:rFonts w:ascii="Arial" w:hAnsi="Arial"/>
      <w:b/>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5660">
      <w:bodyDiv w:val="1"/>
      <w:marLeft w:val="0"/>
      <w:marRight w:val="0"/>
      <w:marTop w:val="0"/>
      <w:marBottom w:val="0"/>
      <w:divBdr>
        <w:top w:val="none" w:sz="0" w:space="0" w:color="auto"/>
        <w:left w:val="none" w:sz="0" w:space="0" w:color="auto"/>
        <w:bottom w:val="none" w:sz="0" w:space="0" w:color="auto"/>
        <w:right w:val="none" w:sz="0" w:space="0" w:color="auto"/>
      </w:divBdr>
    </w:div>
    <w:div w:id="217742997">
      <w:bodyDiv w:val="1"/>
      <w:marLeft w:val="0"/>
      <w:marRight w:val="0"/>
      <w:marTop w:val="0"/>
      <w:marBottom w:val="0"/>
      <w:divBdr>
        <w:top w:val="none" w:sz="0" w:space="0" w:color="auto"/>
        <w:left w:val="none" w:sz="0" w:space="0" w:color="auto"/>
        <w:bottom w:val="none" w:sz="0" w:space="0" w:color="auto"/>
        <w:right w:val="none" w:sz="0" w:space="0" w:color="auto"/>
      </w:divBdr>
    </w:div>
    <w:div w:id="250086635">
      <w:bodyDiv w:val="1"/>
      <w:marLeft w:val="0"/>
      <w:marRight w:val="0"/>
      <w:marTop w:val="0"/>
      <w:marBottom w:val="0"/>
      <w:divBdr>
        <w:top w:val="none" w:sz="0" w:space="0" w:color="auto"/>
        <w:left w:val="none" w:sz="0" w:space="0" w:color="auto"/>
        <w:bottom w:val="none" w:sz="0" w:space="0" w:color="auto"/>
        <w:right w:val="none" w:sz="0" w:space="0" w:color="auto"/>
      </w:divBdr>
      <w:divsChild>
        <w:div w:id="1785154105">
          <w:marLeft w:val="0"/>
          <w:marRight w:val="225"/>
          <w:marTop w:val="0"/>
          <w:marBottom w:val="0"/>
          <w:divBdr>
            <w:top w:val="none" w:sz="0" w:space="0" w:color="auto"/>
            <w:left w:val="none" w:sz="0" w:space="0" w:color="auto"/>
            <w:bottom w:val="none" w:sz="0" w:space="0" w:color="auto"/>
            <w:right w:val="none" w:sz="0" w:space="0" w:color="auto"/>
          </w:divBdr>
          <w:divsChild>
            <w:div w:id="1627809028">
              <w:marLeft w:val="0"/>
              <w:marRight w:val="0"/>
              <w:marTop w:val="0"/>
              <w:marBottom w:val="0"/>
              <w:divBdr>
                <w:top w:val="none" w:sz="0" w:space="0" w:color="auto"/>
                <w:left w:val="none" w:sz="0" w:space="0" w:color="auto"/>
                <w:bottom w:val="none" w:sz="0" w:space="0" w:color="auto"/>
                <w:right w:val="single" w:sz="6" w:space="0" w:color="000000"/>
              </w:divBdr>
              <w:divsChild>
                <w:div w:id="1600066127">
                  <w:marLeft w:val="0"/>
                  <w:marRight w:val="225"/>
                  <w:marTop w:val="0"/>
                  <w:marBottom w:val="0"/>
                  <w:divBdr>
                    <w:top w:val="none" w:sz="0" w:space="0" w:color="auto"/>
                    <w:left w:val="none" w:sz="0" w:space="0" w:color="auto"/>
                    <w:bottom w:val="none" w:sz="0" w:space="0" w:color="auto"/>
                    <w:right w:val="none" w:sz="0" w:space="0" w:color="auto"/>
                  </w:divBdr>
                  <w:divsChild>
                    <w:div w:id="527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78700">
      <w:bodyDiv w:val="1"/>
      <w:marLeft w:val="0"/>
      <w:marRight w:val="0"/>
      <w:marTop w:val="0"/>
      <w:marBottom w:val="0"/>
      <w:divBdr>
        <w:top w:val="none" w:sz="0" w:space="0" w:color="auto"/>
        <w:left w:val="none" w:sz="0" w:space="0" w:color="auto"/>
        <w:bottom w:val="none" w:sz="0" w:space="0" w:color="auto"/>
        <w:right w:val="none" w:sz="0" w:space="0" w:color="auto"/>
      </w:divBdr>
    </w:div>
    <w:div w:id="426274370">
      <w:bodyDiv w:val="1"/>
      <w:marLeft w:val="0"/>
      <w:marRight w:val="0"/>
      <w:marTop w:val="0"/>
      <w:marBottom w:val="0"/>
      <w:divBdr>
        <w:top w:val="none" w:sz="0" w:space="0" w:color="auto"/>
        <w:left w:val="none" w:sz="0" w:space="0" w:color="auto"/>
        <w:bottom w:val="none" w:sz="0" w:space="0" w:color="auto"/>
        <w:right w:val="none" w:sz="0" w:space="0" w:color="auto"/>
      </w:divBdr>
    </w:div>
    <w:div w:id="641233823">
      <w:bodyDiv w:val="1"/>
      <w:marLeft w:val="0"/>
      <w:marRight w:val="0"/>
      <w:marTop w:val="0"/>
      <w:marBottom w:val="0"/>
      <w:divBdr>
        <w:top w:val="none" w:sz="0" w:space="0" w:color="auto"/>
        <w:left w:val="none" w:sz="0" w:space="0" w:color="auto"/>
        <w:bottom w:val="none" w:sz="0" w:space="0" w:color="auto"/>
        <w:right w:val="none" w:sz="0" w:space="0" w:color="auto"/>
      </w:divBdr>
    </w:div>
    <w:div w:id="714811875">
      <w:bodyDiv w:val="1"/>
      <w:marLeft w:val="0"/>
      <w:marRight w:val="0"/>
      <w:marTop w:val="0"/>
      <w:marBottom w:val="0"/>
      <w:divBdr>
        <w:top w:val="none" w:sz="0" w:space="0" w:color="auto"/>
        <w:left w:val="none" w:sz="0" w:space="0" w:color="auto"/>
        <w:bottom w:val="none" w:sz="0" w:space="0" w:color="auto"/>
        <w:right w:val="none" w:sz="0" w:space="0" w:color="auto"/>
      </w:divBdr>
    </w:div>
    <w:div w:id="769008917">
      <w:bodyDiv w:val="1"/>
      <w:marLeft w:val="0"/>
      <w:marRight w:val="0"/>
      <w:marTop w:val="0"/>
      <w:marBottom w:val="0"/>
      <w:divBdr>
        <w:top w:val="none" w:sz="0" w:space="0" w:color="auto"/>
        <w:left w:val="none" w:sz="0" w:space="0" w:color="auto"/>
        <w:bottom w:val="none" w:sz="0" w:space="0" w:color="auto"/>
        <w:right w:val="none" w:sz="0" w:space="0" w:color="auto"/>
      </w:divBdr>
    </w:div>
    <w:div w:id="866790340">
      <w:bodyDiv w:val="1"/>
      <w:marLeft w:val="0"/>
      <w:marRight w:val="0"/>
      <w:marTop w:val="0"/>
      <w:marBottom w:val="0"/>
      <w:divBdr>
        <w:top w:val="none" w:sz="0" w:space="0" w:color="auto"/>
        <w:left w:val="none" w:sz="0" w:space="0" w:color="auto"/>
        <w:bottom w:val="none" w:sz="0" w:space="0" w:color="auto"/>
        <w:right w:val="none" w:sz="0" w:space="0" w:color="auto"/>
      </w:divBdr>
    </w:div>
    <w:div w:id="867180509">
      <w:bodyDiv w:val="1"/>
      <w:marLeft w:val="0"/>
      <w:marRight w:val="0"/>
      <w:marTop w:val="0"/>
      <w:marBottom w:val="0"/>
      <w:divBdr>
        <w:top w:val="none" w:sz="0" w:space="0" w:color="auto"/>
        <w:left w:val="none" w:sz="0" w:space="0" w:color="auto"/>
        <w:bottom w:val="none" w:sz="0" w:space="0" w:color="auto"/>
        <w:right w:val="none" w:sz="0" w:space="0" w:color="auto"/>
      </w:divBdr>
    </w:div>
    <w:div w:id="990520245">
      <w:bodyDiv w:val="1"/>
      <w:marLeft w:val="0"/>
      <w:marRight w:val="0"/>
      <w:marTop w:val="0"/>
      <w:marBottom w:val="0"/>
      <w:divBdr>
        <w:top w:val="none" w:sz="0" w:space="0" w:color="auto"/>
        <w:left w:val="none" w:sz="0" w:space="0" w:color="auto"/>
        <w:bottom w:val="none" w:sz="0" w:space="0" w:color="auto"/>
        <w:right w:val="none" w:sz="0" w:space="0" w:color="auto"/>
      </w:divBdr>
    </w:div>
    <w:div w:id="1135290779">
      <w:bodyDiv w:val="1"/>
      <w:marLeft w:val="0"/>
      <w:marRight w:val="0"/>
      <w:marTop w:val="0"/>
      <w:marBottom w:val="0"/>
      <w:divBdr>
        <w:top w:val="none" w:sz="0" w:space="0" w:color="auto"/>
        <w:left w:val="none" w:sz="0" w:space="0" w:color="auto"/>
        <w:bottom w:val="none" w:sz="0" w:space="0" w:color="auto"/>
        <w:right w:val="none" w:sz="0" w:space="0" w:color="auto"/>
      </w:divBdr>
    </w:div>
    <w:div w:id="1197111705">
      <w:bodyDiv w:val="1"/>
      <w:marLeft w:val="0"/>
      <w:marRight w:val="0"/>
      <w:marTop w:val="0"/>
      <w:marBottom w:val="0"/>
      <w:divBdr>
        <w:top w:val="none" w:sz="0" w:space="0" w:color="auto"/>
        <w:left w:val="none" w:sz="0" w:space="0" w:color="auto"/>
        <w:bottom w:val="none" w:sz="0" w:space="0" w:color="auto"/>
        <w:right w:val="none" w:sz="0" w:space="0" w:color="auto"/>
      </w:divBdr>
    </w:div>
    <w:div w:id="1311137269">
      <w:bodyDiv w:val="1"/>
      <w:marLeft w:val="0"/>
      <w:marRight w:val="0"/>
      <w:marTop w:val="0"/>
      <w:marBottom w:val="0"/>
      <w:divBdr>
        <w:top w:val="none" w:sz="0" w:space="0" w:color="auto"/>
        <w:left w:val="none" w:sz="0" w:space="0" w:color="auto"/>
        <w:bottom w:val="none" w:sz="0" w:space="0" w:color="auto"/>
        <w:right w:val="none" w:sz="0" w:space="0" w:color="auto"/>
      </w:divBdr>
    </w:div>
    <w:div w:id="1584215768">
      <w:bodyDiv w:val="1"/>
      <w:marLeft w:val="0"/>
      <w:marRight w:val="0"/>
      <w:marTop w:val="0"/>
      <w:marBottom w:val="0"/>
      <w:divBdr>
        <w:top w:val="none" w:sz="0" w:space="0" w:color="auto"/>
        <w:left w:val="none" w:sz="0" w:space="0" w:color="auto"/>
        <w:bottom w:val="none" w:sz="0" w:space="0" w:color="auto"/>
        <w:right w:val="none" w:sz="0" w:space="0" w:color="auto"/>
      </w:divBdr>
    </w:div>
    <w:div w:id="17683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AppData\Local\Microsoft\Windows\Temporary%20Internet%20Files\Content.Outlook\P55TTY3L\Text%20projektu%20s%20tituln&#237;%20stranou.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52F1-A41C-4E66-8966-5CBBCF24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 projektu s titulní stranou</Template>
  <TotalTime>3</TotalTime>
  <Pages>10</Pages>
  <Words>1658</Words>
  <Characters>9783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I3 Consultants s.r.o.</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dc:subject>
  <dc:creator>I3C</dc:creator>
  <cp:lastModifiedBy>Jakub Borek</cp:lastModifiedBy>
  <cp:revision>2</cp:revision>
  <cp:lastPrinted>2008-07-06T11:57:00Z</cp:lastPrinted>
  <dcterms:created xsi:type="dcterms:W3CDTF">2021-05-03T12:43:00Z</dcterms:created>
  <dcterms:modified xsi:type="dcterms:W3CDTF">2021-05-03T12:43:00Z</dcterms:modified>
</cp:coreProperties>
</file>